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B7D" w:rsidRPr="007A7B8D" w:rsidRDefault="00EE3A46" w:rsidP="00EE3A46">
      <w:pPr>
        <w:spacing w:after="0" w:line="240" w:lineRule="auto"/>
        <w:jc w:val="center"/>
        <w:rPr>
          <w:rFonts w:ascii="DecimaWE Rg" w:eastAsia="Calibri" w:hAnsi="DecimaWE Rg" w:cs="Arial"/>
          <w:b/>
          <w:color w:val="0070C0"/>
          <w:sz w:val="24"/>
          <w:szCs w:val="24"/>
        </w:rPr>
      </w:pPr>
      <w:bookmarkStart w:id="0" w:name="_GoBack"/>
      <w:bookmarkEnd w:id="0"/>
      <w:r w:rsidRPr="007A7B8D">
        <w:rPr>
          <w:rFonts w:ascii="DecimaWE Rg" w:eastAsia="Calibri" w:hAnsi="DecimaWE Rg" w:cs="Arial"/>
          <w:b/>
          <w:color w:val="0070C0"/>
          <w:sz w:val="24"/>
          <w:szCs w:val="24"/>
        </w:rPr>
        <w:t>TAVOLO ISTITUZIONALE E SOCIO</w:t>
      </w:r>
      <w:r w:rsidR="00ED0C05" w:rsidRPr="007A7B8D">
        <w:rPr>
          <w:rFonts w:ascii="DecimaWE Rg" w:eastAsia="Calibri" w:hAnsi="DecimaWE Rg" w:cs="Arial"/>
          <w:b/>
          <w:color w:val="0070C0"/>
          <w:sz w:val="24"/>
          <w:szCs w:val="24"/>
        </w:rPr>
        <w:t>-</w:t>
      </w:r>
      <w:r w:rsidRPr="007A7B8D">
        <w:rPr>
          <w:rFonts w:ascii="DecimaWE Rg" w:eastAsia="Calibri" w:hAnsi="DecimaWE Rg" w:cs="Arial"/>
          <w:b/>
          <w:color w:val="0070C0"/>
          <w:sz w:val="24"/>
          <w:szCs w:val="24"/>
        </w:rPr>
        <w:t>ECONOMICO</w:t>
      </w:r>
    </w:p>
    <w:p w:rsidR="00EE3A46" w:rsidRPr="007A7B8D" w:rsidRDefault="00EE3A46" w:rsidP="00EE3A46">
      <w:pPr>
        <w:spacing w:after="0" w:line="240" w:lineRule="auto"/>
        <w:jc w:val="center"/>
        <w:rPr>
          <w:rFonts w:ascii="DecimaWE Rg" w:eastAsia="Calibri" w:hAnsi="DecimaWE Rg" w:cs="Arial"/>
          <w:color w:val="0070C0"/>
          <w:sz w:val="24"/>
          <w:szCs w:val="24"/>
        </w:rPr>
      </w:pPr>
    </w:p>
    <w:p w:rsidR="00EE3A46" w:rsidRPr="007A7B8D" w:rsidRDefault="00EE3A46" w:rsidP="00EE3A46">
      <w:pPr>
        <w:spacing w:after="0" w:line="240" w:lineRule="auto"/>
        <w:jc w:val="center"/>
        <w:rPr>
          <w:rFonts w:ascii="DecimaWE Rg" w:eastAsia="Calibri" w:hAnsi="DecimaWE Rg" w:cs="Arial"/>
          <w:color w:val="0070C0"/>
          <w:sz w:val="24"/>
          <w:szCs w:val="24"/>
        </w:rPr>
      </w:pPr>
      <w:r w:rsidRPr="007A7B8D">
        <w:rPr>
          <w:rFonts w:ascii="DecimaWE Rg" w:eastAsia="Calibri" w:hAnsi="DecimaWE Rg" w:cs="Arial"/>
          <w:color w:val="0070C0"/>
          <w:sz w:val="24"/>
          <w:szCs w:val="24"/>
        </w:rPr>
        <w:t>II Incontro – 16 dicembre 2013</w:t>
      </w:r>
      <w:r w:rsidR="0009250A">
        <w:rPr>
          <w:rFonts w:ascii="DecimaWE Rg" w:eastAsia="Calibri" w:hAnsi="DecimaWE Rg" w:cs="Arial"/>
          <w:color w:val="0070C0"/>
          <w:sz w:val="24"/>
          <w:szCs w:val="24"/>
        </w:rPr>
        <w:t xml:space="preserve"> ore 15</w:t>
      </w:r>
      <w:r w:rsidR="007A7B8D" w:rsidRPr="007A7B8D">
        <w:rPr>
          <w:rFonts w:ascii="DecimaWE Rg" w:eastAsia="Calibri" w:hAnsi="DecimaWE Rg" w:cs="Arial"/>
          <w:color w:val="0070C0"/>
          <w:sz w:val="24"/>
          <w:szCs w:val="24"/>
        </w:rPr>
        <w:t>:10</w:t>
      </w:r>
    </w:p>
    <w:p w:rsidR="00EE3A46" w:rsidRPr="00F05C18" w:rsidRDefault="00EE3A46" w:rsidP="00F05C18">
      <w:pPr>
        <w:spacing w:after="0" w:line="240" w:lineRule="auto"/>
        <w:rPr>
          <w:rFonts w:ascii="Georgia" w:hAnsi="Georgia" w:cs="Arial"/>
          <w:b/>
          <w:color w:val="0070C0"/>
          <w:sz w:val="32"/>
          <w:szCs w:val="32"/>
        </w:rPr>
      </w:pPr>
    </w:p>
    <w:p w:rsidR="00EE3A46" w:rsidRPr="007A7B8D" w:rsidRDefault="00EE3A46" w:rsidP="00EE3A46">
      <w:pPr>
        <w:spacing w:after="0" w:line="240" w:lineRule="auto"/>
        <w:jc w:val="center"/>
        <w:rPr>
          <w:rFonts w:ascii="DecimaWE Rg" w:eastAsia="Calibri" w:hAnsi="DecimaWE Rg" w:cs="Arial"/>
          <w:b/>
          <w:color w:val="0070C0"/>
          <w:sz w:val="24"/>
          <w:szCs w:val="24"/>
          <w:u w:val="single"/>
        </w:rPr>
      </w:pPr>
      <w:r w:rsidRPr="007A7B8D">
        <w:rPr>
          <w:rFonts w:ascii="DecimaWE Rg" w:eastAsia="Calibri" w:hAnsi="DecimaWE Rg" w:cs="Arial"/>
          <w:b/>
          <w:color w:val="0070C0"/>
          <w:sz w:val="24"/>
          <w:szCs w:val="24"/>
          <w:u w:val="single"/>
        </w:rPr>
        <w:t>Tavolo Tecnico - Verbale</w:t>
      </w:r>
    </w:p>
    <w:p w:rsidR="00EE3A46" w:rsidRPr="007A7B8D" w:rsidRDefault="00EE3A46" w:rsidP="00EE3A46">
      <w:pPr>
        <w:spacing w:after="0" w:line="240" w:lineRule="auto"/>
        <w:jc w:val="center"/>
        <w:rPr>
          <w:rFonts w:ascii="DecimaWE Rg" w:eastAsia="Calibri" w:hAnsi="DecimaWE Rg" w:cs="Arial"/>
          <w:b/>
          <w:color w:val="0070C0"/>
          <w:sz w:val="24"/>
          <w:szCs w:val="24"/>
          <w:u w:val="single"/>
        </w:rPr>
      </w:pPr>
    </w:p>
    <w:p w:rsidR="00EE3A46" w:rsidRPr="007A7B8D" w:rsidRDefault="0078487F" w:rsidP="00EE3A46">
      <w:pPr>
        <w:spacing w:after="0" w:line="240" w:lineRule="auto"/>
        <w:jc w:val="center"/>
        <w:rPr>
          <w:rFonts w:ascii="DecimaWE Rg" w:eastAsia="Calibri" w:hAnsi="DecimaWE Rg" w:cs="Arial"/>
          <w:b/>
          <w:color w:val="0070C0"/>
          <w:sz w:val="24"/>
          <w:szCs w:val="24"/>
          <w:u w:val="single"/>
        </w:rPr>
      </w:pPr>
      <w:r w:rsidRPr="007A7B8D">
        <w:rPr>
          <w:rFonts w:ascii="DecimaWE Rg" w:eastAsia="Calibri" w:hAnsi="DecimaWE Rg" w:cs="Arial"/>
          <w:b/>
          <w:color w:val="0070C0"/>
          <w:sz w:val="24"/>
          <w:szCs w:val="24"/>
          <w:u w:val="single"/>
        </w:rPr>
        <w:t>Obiettivo Tematico 6</w:t>
      </w:r>
      <w:r w:rsidR="00EE3A46" w:rsidRPr="007A7B8D">
        <w:rPr>
          <w:rFonts w:ascii="DecimaWE Rg" w:eastAsia="Calibri" w:hAnsi="DecimaWE Rg" w:cs="Arial"/>
          <w:b/>
          <w:color w:val="0070C0"/>
          <w:sz w:val="24"/>
          <w:szCs w:val="24"/>
          <w:u w:val="single"/>
        </w:rPr>
        <w:t xml:space="preserve"> – </w:t>
      </w:r>
      <w:r w:rsidRPr="007A7B8D">
        <w:rPr>
          <w:rFonts w:ascii="DecimaWE Rg" w:eastAsia="Calibri" w:hAnsi="DecimaWE Rg" w:cs="Arial"/>
          <w:b/>
          <w:color w:val="0070C0"/>
          <w:sz w:val="24"/>
          <w:szCs w:val="24"/>
          <w:u w:val="single"/>
        </w:rPr>
        <w:t>Tutela dell’ambiente e valorizzazione delle risorse culturali e ambientali</w:t>
      </w:r>
    </w:p>
    <w:p w:rsidR="00EE3A46" w:rsidRDefault="00EE3A46" w:rsidP="00EE3A46">
      <w:pPr>
        <w:spacing w:after="0" w:line="240" w:lineRule="auto"/>
        <w:rPr>
          <w:rFonts w:ascii="Arial" w:hAnsi="Arial" w:cs="Arial"/>
          <w:sz w:val="24"/>
          <w:szCs w:val="24"/>
        </w:rPr>
      </w:pPr>
    </w:p>
    <w:p w:rsidR="00EE3A46" w:rsidRDefault="00EE3A46" w:rsidP="00EE3A46">
      <w:pPr>
        <w:spacing w:after="0" w:line="240" w:lineRule="auto"/>
        <w:rPr>
          <w:rFonts w:ascii="Arial" w:hAnsi="Arial" w:cs="Arial"/>
          <w:sz w:val="24"/>
          <w:szCs w:val="24"/>
        </w:rPr>
      </w:pPr>
    </w:p>
    <w:p w:rsidR="00EE3A46" w:rsidRPr="00F05C18" w:rsidRDefault="0068086E" w:rsidP="00F05C18">
      <w:pPr>
        <w:spacing w:after="0" w:line="240" w:lineRule="auto"/>
        <w:jc w:val="both"/>
        <w:rPr>
          <w:rFonts w:ascii="Georgia" w:hAnsi="Georgia" w:cs="Arial"/>
          <w:sz w:val="24"/>
          <w:szCs w:val="24"/>
        </w:rPr>
      </w:pPr>
      <w:r w:rsidRPr="00F05C18">
        <w:rPr>
          <w:rFonts w:ascii="Georgia" w:hAnsi="Georgia" w:cs="Arial"/>
          <w:sz w:val="24"/>
          <w:szCs w:val="24"/>
        </w:rPr>
        <w:t xml:space="preserve">In rappresentanza delle </w:t>
      </w:r>
      <w:r w:rsidRPr="00CD3056">
        <w:rPr>
          <w:rFonts w:ascii="Georgia" w:hAnsi="Georgia" w:cs="Arial"/>
          <w:b/>
          <w:sz w:val="24"/>
          <w:szCs w:val="24"/>
        </w:rPr>
        <w:t xml:space="preserve">Direzioni Centrali della Regione Autonoma Friuli Venezia Giulia </w:t>
      </w:r>
      <w:r w:rsidRPr="00F05C18">
        <w:rPr>
          <w:rFonts w:ascii="Georgia" w:hAnsi="Georgia" w:cs="Arial"/>
          <w:sz w:val="24"/>
          <w:szCs w:val="24"/>
        </w:rPr>
        <w:t>sono presenti:</w:t>
      </w:r>
    </w:p>
    <w:p w:rsidR="007216A2" w:rsidRPr="007216A2" w:rsidRDefault="0068086E" w:rsidP="00F05C18">
      <w:pPr>
        <w:pStyle w:val="ListParagraph"/>
        <w:numPr>
          <w:ilvl w:val="0"/>
          <w:numId w:val="2"/>
        </w:numPr>
        <w:spacing w:after="0" w:line="240" w:lineRule="auto"/>
        <w:ind w:left="426"/>
        <w:jc w:val="both"/>
        <w:rPr>
          <w:rFonts w:ascii="Georgia" w:hAnsi="Georgia" w:cs="Arial"/>
          <w:sz w:val="24"/>
          <w:szCs w:val="24"/>
        </w:rPr>
      </w:pPr>
      <w:r w:rsidRPr="007216A2">
        <w:rPr>
          <w:rFonts w:ascii="Georgia" w:hAnsi="Georgia" w:cs="Arial"/>
          <w:sz w:val="24"/>
          <w:szCs w:val="24"/>
        </w:rPr>
        <w:t xml:space="preserve">il dott. </w:t>
      </w:r>
      <w:r w:rsidR="000E01A0">
        <w:rPr>
          <w:rFonts w:ascii="Georgia" w:hAnsi="Georgia" w:cs="Arial"/>
          <w:sz w:val="24"/>
          <w:szCs w:val="24"/>
        </w:rPr>
        <w:t xml:space="preserve">Elena </w:t>
      </w:r>
      <w:proofErr w:type="spellStart"/>
      <w:r w:rsidR="007216A2" w:rsidRPr="0078487F">
        <w:rPr>
          <w:rFonts w:ascii="Georgia" w:eastAsia="MS Mincho" w:hAnsi="Georgia" w:cs="Times New Roman"/>
          <w:sz w:val="24"/>
          <w:szCs w:val="24"/>
          <w:lang w:eastAsia="it-IT"/>
        </w:rPr>
        <w:t>Mengotti</w:t>
      </w:r>
      <w:proofErr w:type="spellEnd"/>
      <w:r w:rsidR="007216A2" w:rsidRPr="0078487F">
        <w:rPr>
          <w:rFonts w:ascii="Georgia" w:eastAsia="MS Mincho" w:hAnsi="Georgia" w:cs="Times New Roman"/>
          <w:sz w:val="24"/>
          <w:szCs w:val="24"/>
          <w:lang w:eastAsia="it-IT"/>
        </w:rPr>
        <w:t xml:space="preserve"> </w:t>
      </w:r>
      <w:r w:rsidR="000E01A0">
        <w:rPr>
          <w:rFonts w:ascii="Georgia" w:eastAsia="MS Mincho" w:hAnsi="Georgia" w:cs="Times New Roman"/>
          <w:sz w:val="24"/>
          <w:szCs w:val="24"/>
          <w:lang w:eastAsia="it-IT"/>
        </w:rPr>
        <w:t xml:space="preserve">e </w:t>
      </w:r>
      <w:proofErr w:type="spellStart"/>
      <w:r w:rsidR="000E01A0">
        <w:rPr>
          <w:rFonts w:ascii="Georgia" w:eastAsia="MS Mincho" w:hAnsi="Georgia" w:cs="Times New Roman"/>
          <w:sz w:val="24"/>
          <w:szCs w:val="24"/>
          <w:lang w:eastAsia="it-IT"/>
        </w:rPr>
        <w:t>E</w:t>
      </w:r>
      <w:proofErr w:type="spellEnd"/>
      <w:r w:rsidR="000E01A0">
        <w:rPr>
          <w:rFonts w:ascii="Georgia" w:eastAsia="MS Mincho" w:hAnsi="Georgia" w:cs="Times New Roman"/>
          <w:sz w:val="24"/>
          <w:szCs w:val="24"/>
          <w:lang w:eastAsia="it-IT"/>
        </w:rPr>
        <w:t xml:space="preserve">. </w:t>
      </w:r>
      <w:proofErr w:type="spellStart"/>
      <w:r w:rsidR="000E01A0">
        <w:rPr>
          <w:rFonts w:ascii="Georgia" w:eastAsia="MS Mincho" w:hAnsi="Georgia" w:cs="Times New Roman"/>
          <w:sz w:val="24"/>
          <w:szCs w:val="24"/>
          <w:lang w:eastAsia="it-IT"/>
        </w:rPr>
        <w:t>Giassi</w:t>
      </w:r>
      <w:proofErr w:type="spellEnd"/>
      <w:r w:rsidR="000E01A0">
        <w:rPr>
          <w:rFonts w:ascii="Georgia" w:eastAsia="MS Mincho" w:hAnsi="Georgia" w:cs="Times New Roman"/>
          <w:sz w:val="24"/>
          <w:szCs w:val="24"/>
          <w:lang w:eastAsia="it-IT"/>
        </w:rPr>
        <w:t xml:space="preserve"> </w:t>
      </w:r>
      <w:r w:rsidR="007216A2" w:rsidRPr="0078487F">
        <w:rPr>
          <w:rFonts w:ascii="Georgia" w:eastAsia="MS Mincho" w:hAnsi="Georgia" w:cs="Times New Roman"/>
          <w:sz w:val="24"/>
          <w:szCs w:val="24"/>
          <w:lang w:eastAsia="it-IT"/>
        </w:rPr>
        <w:t>per la Direzione Cultura</w:t>
      </w:r>
      <w:r w:rsidR="007216A2" w:rsidRPr="007216A2">
        <w:rPr>
          <w:rFonts w:ascii="Georgia" w:hAnsi="Georgia" w:cs="Arial"/>
          <w:sz w:val="24"/>
          <w:szCs w:val="24"/>
        </w:rPr>
        <w:t xml:space="preserve"> </w:t>
      </w:r>
    </w:p>
    <w:p w:rsidR="0068086E" w:rsidRDefault="007216A2" w:rsidP="007216A2">
      <w:pPr>
        <w:pStyle w:val="ListParagraph"/>
        <w:numPr>
          <w:ilvl w:val="0"/>
          <w:numId w:val="2"/>
        </w:numPr>
        <w:spacing w:after="0" w:line="240" w:lineRule="auto"/>
        <w:ind w:left="426"/>
        <w:jc w:val="both"/>
        <w:rPr>
          <w:rFonts w:ascii="Georgia" w:eastAsia="MS Mincho" w:hAnsi="Georgia" w:cs="Times New Roman"/>
          <w:sz w:val="24"/>
          <w:szCs w:val="24"/>
          <w:lang w:eastAsia="it-IT"/>
        </w:rPr>
      </w:pPr>
      <w:r w:rsidRPr="007216A2">
        <w:rPr>
          <w:rFonts w:ascii="Georgia" w:eastAsia="MS Mincho" w:hAnsi="Georgia" w:cs="Times New Roman"/>
          <w:sz w:val="24"/>
          <w:szCs w:val="24"/>
          <w:lang w:eastAsia="it-IT"/>
        </w:rPr>
        <w:t xml:space="preserve">il dott. </w:t>
      </w:r>
      <w:r w:rsidR="000E01A0">
        <w:rPr>
          <w:rFonts w:ascii="Georgia" w:eastAsia="MS Mincho" w:hAnsi="Georgia" w:cs="Times New Roman"/>
          <w:sz w:val="24"/>
          <w:szCs w:val="24"/>
          <w:lang w:eastAsia="it-IT"/>
        </w:rPr>
        <w:t xml:space="preserve">Lucio </w:t>
      </w:r>
      <w:r w:rsidRPr="0078487F">
        <w:rPr>
          <w:rFonts w:ascii="Georgia" w:eastAsia="MS Mincho" w:hAnsi="Georgia" w:cs="Times New Roman"/>
          <w:sz w:val="24"/>
          <w:szCs w:val="24"/>
          <w:lang w:eastAsia="it-IT"/>
        </w:rPr>
        <w:t>D</w:t>
      </w:r>
      <w:r w:rsidRPr="007216A2">
        <w:rPr>
          <w:rFonts w:ascii="Georgia" w:eastAsia="MS Mincho" w:hAnsi="Georgia" w:cs="Times New Roman"/>
          <w:sz w:val="24"/>
          <w:szCs w:val="24"/>
          <w:lang w:eastAsia="it-IT"/>
        </w:rPr>
        <w:t>’A</w:t>
      </w:r>
      <w:r w:rsidRPr="0078487F">
        <w:rPr>
          <w:rFonts w:ascii="Georgia" w:eastAsia="MS Mincho" w:hAnsi="Georgia" w:cs="Times New Roman"/>
          <w:sz w:val="24"/>
          <w:szCs w:val="24"/>
          <w:lang w:eastAsia="it-IT"/>
        </w:rPr>
        <w:t xml:space="preserve">tri per la Direzione </w:t>
      </w:r>
      <w:r>
        <w:rPr>
          <w:rFonts w:ascii="Georgia" w:eastAsia="MS Mincho" w:hAnsi="Georgia" w:cs="Times New Roman"/>
          <w:sz w:val="24"/>
          <w:szCs w:val="24"/>
          <w:lang w:eastAsia="it-IT"/>
        </w:rPr>
        <w:t>Attività produttive</w:t>
      </w:r>
    </w:p>
    <w:p w:rsidR="00593A14" w:rsidRDefault="00593A14" w:rsidP="00593A14">
      <w:pPr>
        <w:pStyle w:val="ListParagraph"/>
        <w:spacing w:after="0" w:line="240" w:lineRule="auto"/>
        <w:jc w:val="both"/>
        <w:rPr>
          <w:rFonts w:ascii="Georgia" w:hAnsi="Georgia" w:cs="Arial"/>
          <w:sz w:val="24"/>
          <w:szCs w:val="24"/>
        </w:rPr>
      </w:pPr>
    </w:p>
    <w:p w:rsidR="00593A14" w:rsidRPr="00593A14" w:rsidRDefault="00593A14" w:rsidP="00593A14">
      <w:pPr>
        <w:spacing w:after="0" w:line="240" w:lineRule="auto"/>
        <w:jc w:val="both"/>
        <w:rPr>
          <w:rFonts w:ascii="Georgia" w:hAnsi="Georgia" w:cs="Arial"/>
          <w:sz w:val="24"/>
          <w:szCs w:val="24"/>
        </w:rPr>
      </w:pPr>
      <w:r w:rsidRPr="00593A14">
        <w:rPr>
          <w:rFonts w:ascii="Georgia" w:hAnsi="Georgia" w:cs="Arial"/>
          <w:sz w:val="24"/>
          <w:szCs w:val="24"/>
        </w:rPr>
        <w:t xml:space="preserve">Partecipano in qualità di </w:t>
      </w:r>
      <w:r w:rsidRPr="00593A14">
        <w:rPr>
          <w:rFonts w:ascii="Georgia" w:hAnsi="Georgia" w:cs="Arial"/>
          <w:b/>
          <w:sz w:val="24"/>
          <w:szCs w:val="24"/>
        </w:rPr>
        <w:t>rappresentanti partenariali</w:t>
      </w:r>
      <w:r w:rsidRPr="00593A14">
        <w:rPr>
          <w:rFonts w:ascii="Georgia" w:hAnsi="Georgia" w:cs="Arial"/>
          <w:sz w:val="24"/>
          <w:szCs w:val="24"/>
        </w:rPr>
        <w:t>:</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Monica </w:t>
      </w:r>
      <w:proofErr w:type="spellStart"/>
      <w:r w:rsidRPr="00330B13">
        <w:rPr>
          <w:rFonts w:ascii="Georgia" w:eastAsia="MS Mincho" w:hAnsi="Georgia" w:cs="Times New Roman"/>
          <w:sz w:val="24"/>
          <w:szCs w:val="24"/>
          <w:lang w:eastAsia="it-IT"/>
        </w:rPr>
        <w:t>Govetti</w:t>
      </w:r>
      <w:proofErr w:type="spellEnd"/>
      <w:r w:rsidRPr="00330B13">
        <w:rPr>
          <w:rFonts w:ascii="Georgia" w:eastAsia="MS Mincho" w:hAnsi="Georgia" w:cs="Times New Roman"/>
          <w:sz w:val="24"/>
          <w:szCs w:val="24"/>
          <w:lang w:eastAsia="it-IT"/>
        </w:rPr>
        <w:t xml:space="preserve"> – Consorzio per Area di ricerca Trieste</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Simonetta </w:t>
      </w:r>
      <w:proofErr w:type="spellStart"/>
      <w:r w:rsidRPr="00330B13">
        <w:rPr>
          <w:rFonts w:ascii="Georgia" w:eastAsia="MS Mincho" w:hAnsi="Georgia" w:cs="Times New Roman"/>
          <w:sz w:val="24"/>
          <w:szCs w:val="24"/>
          <w:lang w:eastAsia="it-IT"/>
        </w:rPr>
        <w:t>Martelossi</w:t>
      </w:r>
      <w:proofErr w:type="spellEnd"/>
      <w:r w:rsidRPr="00330B13">
        <w:rPr>
          <w:rFonts w:ascii="Georgia" w:eastAsia="MS Mincho" w:hAnsi="Georgia" w:cs="Times New Roman"/>
          <w:sz w:val="24"/>
          <w:szCs w:val="24"/>
          <w:lang w:eastAsia="it-IT"/>
        </w:rPr>
        <w:t xml:space="preserve"> – P</w:t>
      </w:r>
      <w:r>
        <w:rPr>
          <w:rFonts w:ascii="Georgia" w:eastAsia="MS Mincho" w:hAnsi="Georgia" w:cs="Times New Roman"/>
          <w:sz w:val="24"/>
          <w:szCs w:val="24"/>
          <w:lang w:eastAsia="it-IT"/>
        </w:rPr>
        <w:t>r</w:t>
      </w:r>
      <w:r w:rsidRPr="00330B13">
        <w:rPr>
          <w:rFonts w:ascii="Georgia" w:eastAsia="MS Mincho" w:hAnsi="Georgia" w:cs="Times New Roman"/>
          <w:sz w:val="24"/>
          <w:szCs w:val="24"/>
          <w:lang w:eastAsia="it-IT"/>
        </w:rPr>
        <w:t>ovincia di Gorizia</w:t>
      </w:r>
    </w:p>
    <w:p w:rsidR="00593A14" w:rsidRPr="0078487F"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Francesco </w:t>
      </w:r>
      <w:r w:rsidRPr="0078487F">
        <w:rPr>
          <w:rFonts w:ascii="Georgia" w:eastAsia="MS Mincho" w:hAnsi="Georgia" w:cs="Times New Roman"/>
          <w:sz w:val="24"/>
          <w:szCs w:val="24"/>
          <w:lang w:eastAsia="it-IT"/>
        </w:rPr>
        <w:t>Marangon – Università di Udine</w:t>
      </w:r>
    </w:p>
    <w:p w:rsidR="00593A14" w:rsidRPr="0078487F"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Anna </w:t>
      </w:r>
      <w:proofErr w:type="spellStart"/>
      <w:r w:rsidRPr="0078487F">
        <w:rPr>
          <w:rFonts w:ascii="Georgia" w:eastAsia="MS Mincho" w:hAnsi="Georgia" w:cs="Times New Roman"/>
          <w:sz w:val="24"/>
          <w:szCs w:val="24"/>
          <w:lang w:eastAsia="it-IT"/>
        </w:rPr>
        <w:t>Ulian</w:t>
      </w:r>
      <w:proofErr w:type="spellEnd"/>
      <w:r w:rsidRPr="0078487F">
        <w:rPr>
          <w:rFonts w:ascii="Georgia" w:eastAsia="MS Mincho" w:hAnsi="Georgia" w:cs="Times New Roman"/>
          <w:sz w:val="24"/>
          <w:szCs w:val="24"/>
          <w:lang w:eastAsia="it-IT"/>
        </w:rPr>
        <w:t xml:space="preserve"> – </w:t>
      </w:r>
      <w:r w:rsidRPr="00330B13">
        <w:rPr>
          <w:rFonts w:ascii="Georgia" w:eastAsia="MS Mincho" w:hAnsi="Georgia" w:cs="Times New Roman"/>
          <w:sz w:val="24"/>
          <w:szCs w:val="24"/>
          <w:lang w:eastAsia="it-IT"/>
        </w:rPr>
        <w:t xml:space="preserve">Comune </w:t>
      </w:r>
      <w:r w:rsidRPr="0078487F">
        <w:rPr>
          <w:rFonts w:ascii="Georgia" w:eastAsia="MS Mincho" w:hAnsi="Georgia" w:cs="Times New Roman"/>
          <w:sz w:val="24"/>
          <w:szCs w:val="24"/>
          <w:lang w:eastAsia="it-IT"/>
        </w:rPr>
        <w:t>di Pordenone</w:t>
      </w:r>
    </w:p>
    <w:p w:rsidR="00593A14" w:rsidRPr="0078487F"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Adriana </w:t>
      </w:r>
      <w:r w:rsidRPr="0078487F">
        <w:rPr>
          <w:rFonts w:ascii="Georgia" w:eastAsia="MS Mincho" w:hAnsi="Georgia" w:cs="Times New Roman"/>
          <w:sz w:val="24"/>
          <w:szCs w:val="24"/>
          <w:lang w:eastAsia="it-IT"/>
        </w:rPr>
        <w:t>Ca</w:t>
      </w:r>
      <w:r>
        <w:rPr>
          <w:rFonts w:ascii="Georgia" w:eastAsia="MS Mincho" w:hAnsi="Georgia" w:cs="Times New Roman"/>
          <w:sz w:val="24"/>
          <w:szCs w:val="24"/>
          <w:lang w:eastAsia="it-IT"/>
        </w:rPr>
        <w:t>p</w:t>
      </w:r>
      <w:r w:rsidRPr="0078487F">
        <w:rPr>
          <w:rFonts w:ascii="Georgia" w:eastAsia="MS Mincho" w:hAnsi="Georgia" w:cs="Times New Roman"/>
          <w:sz w:val="24"/>
          <w:szCs w:val="24"/>
          <w:lang w:eastAsia="it-IT"/>
        </w:rPr>
        <w:t>piello – Provincia di Trieste</w:t>
      </w:r>
    </w:p>
    <w:p w:rsidR="00593A14" w:rsidRPr="00330B13" w:rsidRDefault="00D47F0F"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proofErr w:type="spellStart"/>
      <w:r>
        <w:rPr>
          <w:rFonts w:ascii="Georgia" w:eastAsia="MS Mincho" w:hAnsi="Georgia" w:cs="Times New Roman"/>
          <w:sz w:val="24"/>
          <w:szCs w:val="24"/>
          <w:lang w:eastAsia="it-IT"/>
        </w:rPr>
        <w:t>Ly</w:t>
      </w:r>
      <w:r w:rsidR="00593A14">
        <w:rPr>
          <w:rFonts w:ascii="Georgia" w:eastAsia="MS Mincho" w:hAnsi="Georgia" w:cs="Times New Roman"/>
          <w:sz w:val="24"/>
          <w:szCs w:val="24"/>
          <w:lang w:eastAsia="it-IT"/>
        </w:rPr>
        <w:t>nda</w:t>
      </w:r>
      <w:proofErr w:type="spellEnd"/>
      <w:r w:rsidR="00593A14">
        <w:rPr>
          <w:rFonts w:ascii="Georgia" w:eastAsia="MS Mincho" w:hAnsi="Georgia" w:cs="Times New Roman"/>
          <w:sz w:val="24"/>
          <w:szCs w:val="24"/>
          <w:lang w:eastAsia="it-IT"/>
        </w:rPr>
        <w:t xml:space="preserve"> </w:t>
      </w:r>
      <w:proofErr w:type="spellStart"/>
      <w:r w:rsidR="00593A14" w:rsidRPr="00330B13">
        <w:rPr>
          <w:rFonts w:ascii="Georgia" w:eastAsia="MS Mincho" w:hAnsi="Georgia" w:cs="Times New Roman"/>
          <w:sz w:val="24"/>
          <w:szCs w:val="24"/>
          <w:lang w:eastAsia="it-IT"/>
        </w:rPr>
        <w:t>Flego</w:t>
      </w:r>
      <w:proofErr w:type="spellEnd"/>
      <w:r w:rsidR="00593A14" w:rsidRPr="0078487F">
        <w:rPr>
          <w:rFonts w:ascii="Georgia" w:eastAsia="MS Mincho" w:hAnsi="Georgia" w:cs="Times New Roman"/>
          <w:sz w:val="24"/>
          <w:szCs w:val="24"/>
          <w:lang w:eastAsia="it-IT"/>
        </w:rPr>
        <w:t xml:space="preserve"> – Provincia di Trieste</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Michela </w:t>
      </w:r>
      <w:r w:rsidRPr="00330B13">
        <w:rPr>
          <w:rFonts w:ascii="Georgia" w:eastAsia="MS Mincho" w:hAnsi="Georgia" w:cs="Times New Roman"/>
          <w:sz w:val="24"/>
          <w:szCs w:val="24"/>
          <w:lang w:eastAsia="it-IT"/>
        </w:rPr>
        <w:t>Stefani –</w:t>
      </w:r>
      <w:r w:rsidR="00EC4C4C">
        <w:rPr>
          <w:rFonts w:ascii="Georgia" w:eastAsia="MS Mincho" w:hAnsi="Georgia" w:cs="Times New Roman"/>
          <w:sz w:val="24"/>
          <w:szCs w:val="24"/>
          <w:lang w:eastAsia="it-IT"/>
        </w:rPr>
        <w:t xml:space="preserve"> AT</w:t>
      </w:r>
      <w:r w:rsidRPr="00330B13">
        <w:rPr>
          <w:rFonts w:ascii="Georgia" w:eastAsia="MS Mincho" w:hAnsi="Georgia" w:cs="Times New Roman"/>
          <w:sz w:val="24"/>
          <w:szCs w:val="24"/>
          <w:lang w:eastAsia="it-IT"/>
        </w:rPr>
        <w:t xml:space="preserve"> VEXA</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Amerigo </w:t>
      </w:r>
      <w:proofErr w:type="spellStart"/>
      <w:r w:rsidRPr="00330B13">
        <w:rPr>
          <w:rFonts w:ascii="Georgia" w:eastAsia="MS Mincho" w:hAnsi="Georgia" w:cs="Times New Roman"/>
          <w:sz w:val="24"/>
          <w:szCs w:val="24"/>
          <w:lang w:eastAsia="it-IT"/>
        </w:rPr>
        <w:t>Cherici</w:t>
      </w:r>
      <w:proofErr w:type="spellEnd"/>
      <w:r w:rsidRPr="00330B13">
        <w:rPr>
          <w:rFonts w:ascii="Georgia" w:eastAsia="MS Mincho" w:hAnsi="Georgia" w:cs="Times New Roman"/>
          <w:sz w:val="24"/>
          <w:szCs w:val="24"/>
          <w:lang w:eastAsia="it-IT"/>
        </w:rPr>
        <w:t xml:space="preserve"> – Italia Nostra</w:t>
      </w:r>
    </w:p>
    <w:p w:rsidR="00593A14" w:rsidRPr="0078487F"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Franca </w:t>
      </w:r>
      <w:r w:rsidRPr="0078487F">
        <w:rPr>
          <w:rFonts w:ascii="Georgia" w:eastAsia="MS Mincho" w:hAnsi="Georgia" w:cs="Times New Roman"/>
          <w:sz w:val="24"/>
          <w:szCs w:val="24"/>
          <w:lang w:eastAsia="it-IT"/>
        </w:rPr>
        <w:t>Me</w:t>
      </w:r>
      <w:r w:rsidRPr="00330B13">
        <w:rPr>
          <w:rFonts w:ascii="Georgia" w:eastAsia="MS Mincho" w:hAnsi="Georgia" w:cs="Times New Roman"/>
          <w:sz w:val="24"/>
          <w:szCs w:val="24"/>
          <w:lang w:eastAsia="it-IT"/>
        </w:rPr>
        <w:t>r</w:t>
      </w:r>
      <w:r w:rsidRPr="0078487F">
        <w:rPr>
          <w:rFonts w:ascii="Georgia" w:eastAsia="MS Mincho" w:hAnsi="Georgia" w:cs="Times New Roman"/>
          <w:sz w:val="24"/>
          <w:szCs w:val="24"/>
          <w:lang w:eastAsia="it-IT"/>
        </w:rPr>
        <w:t>luzzi – Azienda Speciale Villa Manin</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Paolo </w:t>
      </w:r>
      <w:r w:rsidRPr="00330B13">
        <w:rPr>
          <w:rFonts w:ascii="Georgia" w:eastAsia="MS Mincho" w:hAnsi="Georgia" w:cs="Times New Roman"/>
          <w:sz w:val="24"/>
          <w:szCs w:val="24"/>
          <w:lang w:eastAsia="it-IT"/>
        </w:rPr>
        <w:t>Sacco – Legacoop FVG</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Nicoletta </w:t>
      </w:r>
      <w:r w:rsidR="00D47F0F">
        <w:rPr>
          <w:rFonts w:ascii="Georgia" w:eastAsia="MS Mincho" w:hAnsi="Georgia" w:cs="Times New Roman"/>
          <w:sz w:val="24"/>
          <w:szCs w:val="24"/>
          <w:lang w:eastAsia="it-IT"/>
        </w:rPr>
        <w:t>Ermacora – AGEMONT</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Massimo </w:t>
      </w:r>
      <w:proofErr w:type="spellStart"/>
      <w:r w:rsidRPr="0078487F">
        <w:rPr>
          <w:rFonts w:ascii="Georgia" w:eastAsia="MS Mincho" w:hAnsi="Georgia" w:cs="Times New Roman"/>
          <w:sz w:val="24"/>
          <w:szCs w:val="24"/>
          <w:lang w:eastAsia="it-IT"/>
        </w:rPr>
        <w:t>Gabellone</w:t>
      </w:r>
      <w:proofErr w:type="spellEnd"/>
      <w:r w:rsidRPr="0078487F">
        <w:rPr>
          <w:rFonts w:ascii="Georgia" w:eastAsia="MS Mincho" w:hAnsi="Georgia" w:cs="Times New Roman"/>
          <w:sz w:val="24"/>
          <w:szCs w:val="24"/>
          <w:lang w:eastAsia="it-IT"/>
        </w:rPr>
        <w:t xml:space="preserve"> – </w:t>
      </w:r>
      <w:r w:rsidR="00D47F0F">
        <w:rPr>
          <w:rFonts w:ascii="Georgia" w:eastAsia="MS Mincho" w:hAnsi="Georgia" w:cs="Times New Roman"/>
          <w:sz w:val="24"/>
          <w:szCs w:val="24"/>
          <w:lang w:eastAsia="it-IT"/>
        </w:rPr>
        <w:t xml:space="preserve">Istituto </w:t>
      </w:r>
      <w:r w:rsidRPr="0078487F">
        <w:rPr>
          <w:rFonts w:ascii="Georgia" w:eastAsia="MS Mincho" w:hAnsi="Georgia" w:cs="Times New Roman"/>
          <w:sz w:val="24"/>
          <w:szCs w:val="24"/>
          <w:lang w:eastAsia="it-IT"/>
        </w:rPr>
        <w:t>Progetto musica</w:t>
      </w:r>
      <w:r w:rsidRPr="00330B13">
        <w:rPr>
          <w:rFonts w:ascii="Georgia" w:eastAsia="MS Mincho" w:hAnsi="Georgia" w:cs="Times New Roman"/>
          <w:sz w:val="24"/>
          <w:szCs w:val="24"/>
          <w:lang w:eastAsia="it-IT"/>
        </w:rPr>
        <w:t xml:space="preserve"> </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Luciana </w:t>
      </w:r>
      <w:proofErr w:type="spellStart"/>
      <w:r w:rsidRPr="00330B13">
        <w:rPr>
          <w:rFonts w:ascii="Georgia" w:eastAsia="MS Mincho" w:hAnsi="Georgia" w:cs="Times New Roman"/>
          <w:sz w:val="24"/>
          <w:szCs w:val="24"/>
          <w:lang w:eastAsia="it-IT"/>
        </w:rPr>
        <w:t>Boschin</w:t>
      </w:r>
      <w:proofErr w:type="spellEnd"/>
      <w:r w:rsidRPr="00330B13">
        <w:rPr>
          <w:rFonts w:ascii="Georgia" w:eastAsia="MS Mincho" w:hAnsi="Georgia" w:cs="Times New Roman"/>
          <w:sz w:val="24"/>
          <w:szCs w:val="24"/>
          <w:lang w:eastAsia="it-IT"/>
        </w:rPr>
        <w:t xml:space="preserve"> – Italia Nostra FVG</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Patrizia </w:t>
      </w:r>
      <w:proofErr w:type="spellStart"/>
      <w:r w:rsidRPr="0078487F">
        <w:rPr>
          <w:rFonts w:ascii="Georgia" w:eastAsia="MS Mincho" w:hAnsi="Georgia" w:cs="Times New Roman"/>
          <w:sz w:val="24"/>
          <w:szCs w:val="24"/>
          <w:lang w:eastAsia="it-IT"/>
        </w:rPr>
        <w:t>Coma</w:t>
      </w:r>
      <w:r w:rsidRPr="00330B13">
        <w:rPr>
          <w:rFonts w:ascii="Georgia" w:eastAsia="MS Mincho" w:hAnsi="Georgia" w:cs="Times New Roman"/>
          <w:sz w:val="24"/>
          <w:szCs w:val="24"/>
          <w:lang w:eastAsia="it-IT"/>
        </w:rPr>
        <w:t>r</w:t>
      </w:r>
      <w:proofErr w:type="spellEnd"/>
      <w:r w:rsidRPr="0078487F">
        <w:rPr>
          <w:rFonts w:ascii="Georgia" w:eastAsia="MS Mincho" w:hAnsi="Georgia" w:cs="Times New Roman"/>
          <w:sz w:val="24"/>
          <w:szCs w:val="24"/>
          <w:lang w:eastAsia="it-IT"/>
        </w:rPr>
        <w:t xml:space="preserve"> – Provincia di Udine</w:t>
      </w:r>
    </w:p>
    <w:p w:rsidR="00593A14" w:rsidRPr="0078487F"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Pierpaolo </w:t>
      </w:r>
      <w:r w:rsidRPr="0078487F">
        <w:rPr>
          <w:rFonts w:ascii="Georgia" w:eastAsia="MS Mincho" w:hAnsi="Georgia" w:cs="Times New Roman"/>
          <w:sz w:val="24"/>
          <w:szCs w:val="24"/>
          <w:lang w:eastAsia="it-IT"/>
        </w:rPr>
        <w:t>Zanchetta – Autorità ambientale</w:t>
      </w:r>
    </w:p>
    <w:p w:rsidR="00593A14"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Claudia </w:t>
      </w:r>
      <w:r w:rsidRPr="00330B13">
        <w:rPr>
          <w:rFonts w:ascii="Georgia" w:eastAsia="MS Mincho" w:hAnsi="Georgia" w:cs="Times New Roman"/>
          <w:sz w:val="24"/>
          <w:szCs w:val="24"/>
          <w:lang w:eastAsia="it-IT"/>
        </w:rPr>
        <w:t xml:space="preserve">Silvestro – </w:t>
      </w:r>
      <w:proofErr w:type="spellStart"/>
      <w:r w:rsidRPr="00330B13">
        <w:rPr>
          <w:rFonts w:ascii="Georgia" w:eastAsia="MS Mincho" w:hAnsi="Georgia" w:cs="Times New Roman"/>
          <w:sz w:val="24"/>
          <w:szCs w:val="24"/>
          <w:lang w:eastAsia="it-IT"/>
        </w:rPr>
        <w:t>Confidustria</w:t>
      </w:r>
      <w:proofErr w:type="spellEnd"/>
      <w:r w:rsidRPr="00330B13">
        <w:rPr>
          <w:rFonts w:ascii="Georgia" w:eastAsia="MS Mincho" w:hAnsi="Georgia" w:cs="Times New Roman"/>
          <w:sz w:val="24"/>
          <w:szCs w:val="24"/>
          <w:lang w:eastAsia="it-IT"/>
        </w:rPr>
        <w:t xml:space="preserve"> Udine</w:t>
      </w:r>
    </w:p>
    <w:p w:rsidR="00593A14" w:rsidRPr="00593A14"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Dario </w:t>
      </w:r>
      <w:proofErr w:type="spellStart"/>
      <w:r w:rsidRPr="00593A14">
        <w:rPr>
          <w:rFonts w:ascii="Georgia" w:eastAsia="MS Mincho" w:hAnsi="Georgia" w:cs="Times New Roman"/>
          <w:sz w:val="24"/>
          <w:szCs w:val="24"/>
          <w:lang w:eastAsia="it-IT"/>
        </w:rPr>
        <w:t>Trevisiol</w:t>
      </w:r>
      <w:proofErr w:type="spellEnd"/>
      <w:r w:rsidRPr="00593A14">
        <w:rPr>
          <w:rFonts w:ascii="Georgia" w:eastAsia="MS Mincho" w:hAnsi="Georgia" w:cs="Times New Roman"/>
          <w:sz w:val="24"/>
          <w:szCs w:val="24"/>
          <w:lang w:eastAsia="it-IT"/>
        </w:rPr>
        <w:t xml:space="preserve"> – </w:t>
      </w:r>
      <w:proofErr w:type="spellStart"/>
      <w:r w:rsidRPr="00593A14">
        <w:rPr>
          <w:rFonts w:ascii="Georgia" w:eastAsia="MS Mincho" w:hAnsi="Georgia" w:cs="Times New Roman"/>
          <w:sz w:val="24"/>
          <w:szCs w:val="24"/>
          <w:lang w:eastAsia="it-IT"/>
        </w:rPr>
        <w:t>Unindustria</w:t>
      </w:r>
      <w:proofErr w:type="spellEnd"/>
      <w:r w:rsidRPr="00593A14">
        <w:rPr>
          <w:rFonts w:ascii="Georgia" w:eastAsia="MS Mincho" w:hAnsi="Georgia" w:cs="Times New Roman"/>
          <w:sz w:val="24"/>
          <w:szCs w:val="24"/>
          <w:lang w:eastAsia="it-IT"/>
        </w:rPr>
        <w:t xml:space="preserve"> PORDENONE</w:t>
      </w:r>
    </w:p>
    <w:p w:rsidR="00593A14" w:rsidRPr="0078487F"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Giancarlo </w:t>
      </w:r>
      <w:proofErr w:type="spellStart"/>
      <w:r w:rsidRPr="0078487F">
        <w:rPr>
          <w:rFonts w:ascii="Georgia" w:eastAsia="MS Mincho" w:hAnsi="Georgia" w:cs="Times New Roman"/>
          <w:sz w:val="24"/>
          <w:szCs w:val="24"/>
          <w:lang w:eastAsia="it-IT"/>
        </w:rPr>
        <w:t>Vatri</w:t>
      </w:r>
      <w:proofErr w:type="spellEnd"/>
      <w:r w:rsidRPr="0078487F">
        <w:rPr>
          <w:rFonts w:ascii="Georgia" w:eastAsia="MS Mincho" w:hAnsi="Georgia" w:cs="Times New Roman"/>
          <w:sz w:val="24"/>
          <w:szCs w:val="24"/>
          <w:lang w:eastAsia="it-IT"/>
        </w:rPr>
        <w:t xml:space="preserve"> – Coldiretti</w:t>
      </w:r>
      <w:r w:rsidR="00D47F0F">
        <w:rPr>
          <w:rFonts w:ascii="Georgia" w:eastAsia="MS Mincho" w:hAnsi="Georgia" w:cs="Times New Roman"/>
          <w:sz w:val="24"/>
          <w:szCs w:val="24"/>
          <w:lang w:eastAsia="it-IT"/>
        </w:rPr>
        <w:t xml:space="preserve"> FVG</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Sandra </w:t>
      </w:r>
      <w:proofErr w:type="spellStart"/>
      <w:r w:rsidRPr="0078487F">
        <w:rPr>
          <w:rFonts w:ascii="Georgia" w:eastAsia="MS Mincho" w:hAnsi="Georgia" w:cs="Times New Roman"/>
          <w:sz w:val="24"/>
          <w:szCs w:val="24"/>
          <w:lang w:eastAsia="it-IT"/>
        </w:rPr>
        <w:t>Sodini</w:t>
      </w:r>
      <w:proofErr w:type="spellEnd"/>
      <w:r w:rsidRPr="0078487F">
        <w:rPr>
          <w:rFonts w:ascii="Georgia" w:eastAsia="MS Mincho" w:hAnsi="Georgia" w:cs="Times New Roman"/>
          <w:sz w:val="24"/>
          <w:szCs w:val="24"/>
          <w:lang w:eastAsia="it-IT"/>
        </w:rPr>
        <w:t xml:space="preserve"> – </w:t>
      </w:r>
      <w:proofErr w:type="spellStart"/>
      <w:r w:rsidRPr="0078487F">
        <w:rPr>
          <w:rFonts w:ascii="Georgia" w:eastAsia="MS Mincho" w:hAnsi="Georgia" w:cs="Times New Roman"/>
          <w:sz w:val="24"/>
          <w:szCs w:val="24"/>
          <w:lang w:eastAsia="it-IT"/>
        </w:rPr>
        <w:t>Gect</w:t>
      </w:r>
      <w:proofErr w:type="spellEnd"/>
      <w:r w:rsidRPr="0078487F">
        <w:rPr>
          <w:rFonts w:ascii="Georgia" w:eastAsia="MS Mincho" w:hAnsi="Georgia" w:cs="Times New Roman"/>
          <w:sz w:val="24"/>
          <w:szCs w:val="24"/>
          <w:lang w:eastAsia="it-IT"/>
        </w:rPr>
        <w:t xml:space="preserve"> Gorizia</w:t>
      </w:r>
      <w:r w:rsidR="00D47F0F">
        <w:rPr>
          <w:rFonts w:ascii="Georgia" w:eastAsia="MS Mincho" w:hAnsi="Georgia" w:cs="Times New Roman"/>
          <w:sz w:val="24"/>
          <w:szCs w:val="24"/>
          <w:lang w:eastAsia="it-IT"/>
        </w:rPr>
        <w:t xml:space="preserve"> – Comune Gorizia</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Marco </w:t>
      </w:r>
      <w:r w:rsidRPr="0078487F">
        <w:rPr>
          <w:rFonts w:ascii="Georgia" w:eastAsia="MS Mincho" w:hAnsi="Georgia" w:cs="Times New Roman"/>
          <w:sz w:val="24"/>
          <w:szCs w:val="24"/>
          <w:lang w:eastAsia="it-IT"/>
        </w:rPr>
        <w:t>Biscione – Civici Musei di Udine</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Michela </w:t>
      </w:r>
      <w:r w:rsidRPr="00330B13">
        <w:rPr>
          <w:rFonts w:ascii="Georgia" w:eastAsia="MS Mincho" w:hAnsi="Georgia" w:cs="Times New Roman"/>
          <w:sz w:val="24"/>
          <w:szCs w:val="24"/>
          <w:lang w:eastAsia="it-IT"/>
        </w:rPr>
        <w:t xml:space="preserve">Pin – </w:t>
      </w:r>
      <w:r w:rsidRPr="0078487F">
        <w:rPr>
          <w:rFonts w:ascii="Georgia" w:eastAsia="MS Mincho" w:hAnsi="Georgia" w:cs="Times New Roman"/>
          <w:sz w:val="24"/>
          <w:szCs w:val="24"/>
          <w:lang w:eastAsia="it-IT"/>
        </w:rPr>
        <w:t>CETA</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proofErr w:type="spellStart"/>
      <w:r>
        <w:rPr>
          <w:rFonts w:ascii="Georgia" w:eastAsia="MS Mincho" w:hAnsi="Georgia" w:cs="Times New Roman"/>
          <w:sz w:val="24"/>
          <w:szCs w:val="24"/>
          <w:lang w:eastAsia="it-IT"/>
        </w:rPr>
        <w:t>Gacomo</w:t>
      </w:r>
      <w:proofErr w:type="spellEnd"/>
      <w:r>
        <w:rPr>
          <w:rFonts w:ascii="Georgia" w:eastAsia="MS Mincho" w:hAnsi="Georgia" w:cs="Times New Roman"/>
          <w:sz w:val="24"/>
          <w:szCs w:val="24"/>
          <w:lang w:eastAsia="it-IT"/>
        </w:rPr>
        <w:t xml:space="preserve"> </w:t>
      </w:r>
      <w:proofErr w:type="spellStart"/>
      <w:r w:rsidRPr="00330B13">
        <w:rPr>
          <w:rFonts w:ascii="Georgia" w:eastAsia="MS Mincho" w:hAnsi="Georgia" w:cs="Times New Roman"/>
          <w:sz w:val="24"/>
          <w:szCs w:val="24"/>
          <w:lang w:eastAsia="it-IT"/>
        </w:rPr>
        <w:t>Todeschini</w:t>
      </w:r>
      <w:proofErr w:type="spellEnd"/>
      <w:r w:rsidRPr="00330B13">
        <w:rPr>
          <w:rFonts w:ascii="Georgia" w:eastAsia="MS Mincho" w:hAnsi="Georgia" w:cs="Times New Roman"/>
          <w:sz w:val="24"/>
          <w:szCs w:val="24"/>
          <w:lang w:eastAsia="it-IT"/>
        </w:rPr>
        <w:t xml:space="preserve"> – Università Trieste</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Giovanni </w:t>
      </w:r>
      <w:r w:rsidRPr="00330B13">
        <w:rPr>
          <w:rFonts w:ascii="Georgia" w:eastAsia="MS Mincho" w:hAnsi="Georgia" w:cs="Times New Roman"/>
          <w:sz w:val="24"/>
          <w:szCs w:val="24"/>
          <w:lang w:eastAsia="it-IT"/>
        </w:rPr>
        <w:t>Balbo – Confindustria Trieste</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sidRPr="00330B13">
        <w:rPr>
          <w:rFonts w:ascii="Georgia" w:eastAsia="MS Mincho" w:hAnsi="Georgia" w:cs="Times New Roman"/>
          <w:sz w:val="24"/>
          <w:szCs w:val="24"/>
          <w:lang w:eastAsia="it-IT"/>
        </w:rPr>
        <w:t>Santi</w:t>
      </w:r>
      <w:r w:rsidR="00D47F0F">
        <w:rPr>
          <w:rFonts w:ascii="Georgia" w:eastAsia="MS Mincho" w:hAnsi="Georgia" w:cs="Times New Roman"/>
          <w:sz w:val="24"/>
          <w:szCs w:val="24"/>
          <w:lang w:eastAsia="it-IT"/>
        </w:rPr>
        <w:t xml:space="preserve"> – Direttore Parco Prealpi Giulie</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Chiara </w:t>
      </w:r>
      <w:r w:rsidRPr="00330B13">
        <w:rPr>
          <w:rFonts w:ascii="Georgia" w:eastAsia="MS Mincho" w:hAnsi="Georgia" w:cs="Times New Roman"/>
          <w:sz w:val="24"/>
          <w:szCs w:val="24"/>
          <w:lang w:eastAsia="it-IT"/>
        </w:rPr>
        <w:t>Bertoli</w:t>
      </w:r>
      <w:r w:rsidR="00D47F0F">
        <w:rPr>
          <w:rFonts w:ascii="Georgia" w:eastAsia="MS Mincho" w:hAnsi="Georgia" w:cs="Times New Roman"/>
          <w:sz w:val="24"/>
          <w:szCs w:val="24"/>
          <w:lang w:eastAsia="it-IT"/>
        </w:rPr>
        <w:t xml:space="preserve"> – Regione FVG</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Antonella </w:t>
      </w:r>
      <w:r w:rsidRPr="00330B13">
        <w:rPr>
          <w:rFonts w:ascii="Georgia" w:eastAsia="MS Mincho" w:hAnsi="Georgia" w:cs="Times New Roman"/>
          <w:sz w:val="24"/>
          <w:szCs w:val="24"/>
          <w:lang w:eastAsia="it-IT"/>
        </w:rPr>
        <w:t>Caroli – Istituto di Cultura Marittimo Portuale</w:t>
      </w:r>
    </w:p>
    <w:p w:rsidR="00593A14" w:rsidRPr="00330B13" w:rsidRDefault="00593A14" w:rsidP="00593A14">
      <w:pPr>
        <w:pStyle w:val="ListParagraph"/>
        <w:numPr>
          <w:ilvl w:val="0"/>
          <w:numId w:val="2"/>
        </w:numPr>
        <w:spacing w:after="0" w:line="240" w:lineRule="auto"/>
        <w:ind w:left="426"/>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Roberto </w:t>
      </w:r>
      <w:r w:rsidRPr="00330B13">
        <w:rPr>
          <w:rFonts w:ascii="Georgia" w:eastAsia="MS Mincho" w:hAnsi="Georgia" w:cs="Times New Roman"/>
          <w:sz w:val="24"/>
          <w:szCs w:val="24"/>
          <w:lang w:eastAsia="it-IT"/>
        </w:rPr>
        <w:t>Semi – Istituto di Cultura Marittimo Portuale</w:t>
      </w:r>
    </w:p>
    <w:p w:rsidR="007A7B8D" w:rsidRDefault="007A7B8D"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 xml:space="preserve">La riunione ha avuto inizio alle </w:t>
      </w:r>
      <w:r w:rsidR="007A7B8D">
        <w:rPr>
          <w:rFonts w:ascii="Georgia" w:eastAsia="MS Mincho" w:hAnsi="Georgia" w:cs="Times New Roman"/>
          <w:sz w:val="24"/>
          <w:szCs w:val="24"/>
          <w:lang w:eastAsia="it-IT"/>
        </w:rPr>
        <w:t xml:space="preserve">ore </w:t>
      </w:r>
      <w:r w:rsidR="001B2A7D">
        <w:rPr>
          <w:rFonts w:ascii="Georgia" w:eastAsia="MS Mincho" w:hAnsi="Georgia" w:cs="Times New Roman"/>
          <w:sz w:val="24"/>
          <w:szCs w:val="24"/>
          <w:lang w:eastAsia="it-IT"/>
        </w:rPr>
        <w:t>15:</w:t>
      </w:r>
      <w:r w:rsidRPr="0078487F">
        <w:rPr>
          <w:rFonts w:ascii="Georgia" w:eastAsia="MS Mincho" w:hAnsi="Georgia" w:cs="Times New Roman"/>
          <w:sz w:val="24"/>
          <w:szCs w:val="24"/>
          <w:lang w:eastAsia="it-IT"/>
        </w:rPr>
        <w:t>10.</w:t>
      </w:r>
      <w:r>
        <w:rPr>
          <w:rFonts w:ascii="Georgia" w:eastAsia="MS Mincho" w:hAnsi="Georgia" w:cs="Times New Roman"/>
          <w:sz w:val="24"/>
          <w:szCs w:val="24"/>
          <w:lang w:eastAsia="it-IT"/>
        </w:rPr>
        <w:t xml:space="preserve"> </w:t>
      </w:r>
      <w:r w:rsidRPr="0078487F">
        <w:rPr>
          <w:rFonts w:ascii="Georgia" w:eastAsia="MS Mincho" w:hAnsi="Georgia" w:cs="Times New Roman"/>
          <w:sz w:val="24"/>
          <w:szCs w:val="24"/>
          <w:lang w:eastAsia="it-IT"/>
        </w:rPr>
        <w:t xml:space="preserve">Il </w:t>
      </w:r>
      <w:r>
        <w:rPr>
          <w:rFonts w:ascii="Georgia" w:eastAsia="MS Mincho" w:hAnsi="Georgia" w:cs="Times New Roman"/>
          <w:sz w:val="24"/>
          <w:szCs w:val="24"/>
          <w:lang w:eastAsia="it-IT"/>
        </w:rPr>
        <w:t>referente dell’Assistenza Tecnica</w:t>
      </w:r>
      <w:r w:rsidRPr="0078487F">
        <w:rPr>
          <w:rFonts w:ascii="Georgia" w:eastAsia="MS Mincho" w:hAnsi="Georgia" w:cs="Times New Roman"/>
          <w:sz w:val="24"/>
          <w:szCs w:val="24"/>
          <w:lang w:eastAsia="it-IT"/>
        </w:rPr>
        <w:t xml:space="preserve"> ha aperto i lavori riepilogando a grandi linee i passi fino ad ora fatti nel processo di raccolta di informazioni da parte del partenariato.</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 xml:space="preserve">A conclusione dell’introduzione è stata data la parola ai rappresentanti </w:t>
      </w:r>
      <w:r w:rsidRPr="00EC4C4C">
        <w:rPr>
          <w:rFonts w:ascii="Georgia" w:eastAsia="MS Mincho" w:hAnsi="Georgia" w:cs="Times New Roman"/>
          <w:sz w:val="24"/>
          <w:szCs w:val="24"/>
          <w:lang w:eastAsia="it-IT"/>
        </w:rPr>
        <w:t>delle due</w:t>
      </w:r>
      <w:r w:rsidRPr="0078487F">
        <w:rPr>
          <w:rFonts w:ascii="Georgia" w:eastAsia="MS Mincho" w:hAnsi="Georgia" w:cs="Times New Roman"/>
          <w:b/>
          <w:sz w:val="24"/>
          <w:szCs w:val="24"/>
          <w:lang w:eastAsia="it-IT"/>
        </w:rPr>
        <w:t xml:space="preserve"> DC presenti (dott. </w:t>
      </w:r>
      <w:proofErr w:type="spellStart"/>
      <w:r w:rsidRPr="0078487F">
        <w:rPr>
          <w:rFonts w:ascii="Georgia" w:eastAsia="MS Mincho" w:hAnsi="Georgia" w:cs="Times New Roman"/>
          <w:b/>
          <w:sz w:val="24"/>
          <w:szCs w:val="24"/>
          <w:lang w:eastAsia="it-IT"/>
        </w:rPr>
        <w:t>Mengotti</w:t>
      </w:r>
      <w:proofErr w:type="spellEnd"/>
      <w:r w:rsidRPr="0078487F">
        <w:rPr>
          <w:rFonts w:ascii="Georgia" w:eastAsia="MS Mincho" w:hAnsi="Georgia" w:cs="Times New Roman"/>
          <w:b/>
          <w:sz w:val="24"/>
          <w:szCs w:val="24"/>
          <w:lang w:eastAsia="it-IT"/>
        </w:rPr>
        <w:t xml:space="preserve"> per la Direzione Cultura e Lucio D</w:t>
      </w:r>
      <w:r w:rsidR="007216A2">
        <w:rPr>
          <w:rFonts w:ascii="Georgia" w:eastAsia="MS Mincho" w:hAnsi="Georgia" w:cs="Times New Roman"/>
          <w:b/>
          <w:sz w:val="24"/>
          <w:szCs w:val="24"/>
          <w:lang w:eastAsia="it-IT"/>
        </w:rPr>
        <w:t>’A</w:t>
      </w:r>
      <w:r w:rsidRPr="0078487F">
        <w:rPr>
          <w:rFonts w:ascii="Georgia" w:eastAsia="MS Mincho" w:hAnsi="Georgia" w:cs="Times New Roman"/>
          <w:b/>
          <w:sz w:val="24"/>
          <w:szCs w:val="24"/>
          <w:lang w:eastAsia="it-IT"/>
        </w:rPr>
        <w:t xml:space="preserve">tri per la </w:t>
      </w:r>
      <w:r w:rsidRPr="0078487F">
        <w:rPr>
          <w:rFonts w:ascii="Georgia" w:eastAsia="MS Mincho" w:hAnsi="Georgia" w:cs="Times New Roman"/>
          <w:b/>
          <w:sz w:val="24"/>
          <w:szCs w:val="24"/>
          <w:lang w:eastAsia="it-IT"/>
        </w:rPr>
        <w:lastRenderedPageBreak/>
        <w:t>Direzione Attività produttive)</w:t>
      </w:r>
      <w:r w:rsidRPr="0078487F">
        <w:rPr>
          <w:rFonts w:ascii="Georgia" w:eastAsia="MS Mincho" w:hAnsi="Georgia" w:cs="Times New Roman"/>
          <w:sz w:val="24"/>
          <w:szCs w:val="24"/>
          <w:lang w:eastAsia="it-IT"/>
        </w:rPr>
        <w:t xml:space="preserve"> che a beneficio </w:t>
      </w:r>
      <w:r w:rsidR="000E01A0">
        <w:rPr>
          <w:rFonts w:ascii="Georgia" w:eastAsia="MS Mincho" w:hAnsi="Georgia" w:cs="Times New Roman"/>
          <w:sz w:val="24"/>
          <w:szCs w:val="24"/>
          <w:lang w:eastAsia="it-IT"/>
        </w:rPr>
        <w:t xml:space="preserve">dei non </w:t>
      </w:r>
      <w:r w:rsidRPr="0078487F">
        <w:rPr>
          <w:rFonts w:ascii="Georgia" w:eastAsia="MS Mincho" w:hAnsi="Georgia" w:cs="Times New Roman"/>
          <w:sz w:val="24"/>
          <w:szCs w:val="24"/>
          <w:lang w:eastAsia="it-IT"/>
        </w:rPr>
        <w:t>presenti la mattina hanno riassunto in modo sintetico le loro proposte.</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Default="0078487F"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A conclusione della </w:t>
      </w:r>
      <w:r w:rsidRPr="0078487F">
        <w:rPr>
          <w:rFonts w:ascii="Georgia" w:eastAsia="MS Mincho" w:hAnsi="Georgia" w:cs="Times New Roman"/>
          <w:sz w:val="24"/>
          <w:szCs w:val="24"/>
          <w:lang w:eastAsia="it-IT"/>
        </w:rPr>
        <w:t>presentazione è stat</w:t>
      </w:r>
      <w:r>
        <w:rPr>
          <w:rFonts w:ascii="Georgia" w:eastAsia="MS Mincho" w:hAnsi="Georgia" w:cs="Times New Roman"/>
          <w:sz w:val="24"/>
          <w:szCs w:val="24"/>
          <w:lang w:eastAsia="it-IT"/>
        </w:rPr>
        <w:t xml:space="preserve">a data la parola </w:t>
      </w:r>
      <w:r w:rsidRPr="0078487F">
        <w:rPr>
          <w:rFonts w:ascii="Georgia" w:eastAsia="MS Mincho" w:hAnsi="Georgia" w:cs="Times New Roman"/>
          <w:sz w:val="24"/>
          <w:szCs w:val="24"/>
          <w:lang w:eastAsia="it-IT"/>
        </w:rPr>
        <w:t xml:space="preserve">ai presenti che hanno espresso il loro parere oltra a proporre delle riflessioni all’Assistenza Tecnica. </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Default="0078487F" w:rsidP="0078487F">
      <w:pPr>
        <w:spacing w:after="0" w:line="240" w:lineRule="auto"/>
        <w:jc w:val="both"/>
        <w:rPr>
          <w:rFonts w:ascii="Georgia" w:eastAsia="MS Mincho" w:hAnsi="Georgia" w:cs="Times New Roman"/>
          <w:sz w:val="24"/>
          <w:szCs w:val="24"/>
          <w:lang w:eastAsia="it-IT"/>
        </w:rPr>
      </w:pPr>
      <w:proofErr w:type="spellStart"/>
      <w:r w:rsidRPr="0078487F">
        <w:rPr>
          <w:rFonts w:ascii="Georgia" w:eastAsia="MS Mincho" w:hAnsi="Georgia" w:cs="Times New Roman"/>
          <w:b/>
          <w:sz w:val="24"/>
          <w:szCs w:val="24"/>
          <w:lang w:eastAsia="it-IT"/>
        </w:rPr>
        <w:t>Gabellone</w:t>
      </w:r>
      <w:proofErr w:type="spellEnd"/>
      <w:r w:rsidRPr="0078487F">
        <w:rPr>
          <w:rFonts w:ascii="Georgia" w:eastAsia="MS Mincho" w:hAnsi="Georgia" w:cs="Times New Roman"/>
          <w:b/>
          <w:sz w:val="24"/>
          <w:szCs w:val="24"/>
          <w:lang w:eastAsia="it-IT"/>
        </w:rPr>
        <w:t xml:space="preserve"> – </w:t>
      </w:r>
      <w:r w:rsidR="00D47F0F">
        <w:rPr>
          <w:rFonts w:ascii="Georgia" w:eastAsia="MS Mincho" w:hAnsi="Georgia" w:cs="Times New Roman"/>
          <w:b/>
          <w:sz w:val="24"/>
          <w:szCs w:val="24"/>
          <w:lang w:eastAsia="it-IT"/>
        </w:rPr>
        <w:t xml:space="preserve">Istituto </w:t>
      </w:r>
      <w:r w:rsidRPr="0078487F">
        <w:rPr>
          <w:rFonts w:ascii="Georgia" w:eastAsia="MS Mincho" w:hAnsi="Georgia" w:cs="Times New Roman"/>
          <w:b/>
          <w:sz w:val="24"/>
          <w:szCs w:val="24"/>
          <w:lang w:eastAsia="it-IT"/>
        </w:rPr>
        <w:t>Progetto musica</w:t>
      </w:r>
      <w:r>
        <w:rPr>
          <w:rFonts w:ascii="Georgia" w:eastAsia="MS Mincho" w:hAnsi="Georgia" w:cs="Times New Roman"/>
          <w:b/>
          <w:sz w:val="24"/>
          <w:szCs w:val="24"/>
          <w:lang w:eastAsia="it-IT"/>
        </w:rPr>
        <w:t xml:space="preserve"> </w:t>
      </w:r>
      <w:r w:rsidR="00D47F0F" w:rsidRPr="00D47F0F">
        <w:rPr>
          <w:rFonts w:ascii="Georgia" w:eastAsia="MS Mincho" w:hAnsi="Georgia" w:cs="Times New Roman"/>
          <w:sz w:val="24"/>
          <w:szCs w:val="24"/>
          <w:lang w:eastAsia="it-IT"/>
        </w:rPr>
        <w:t>(</w:t>
      </w:r>
      <w:r w:rsidRPr="0078487F">
        <w:rPr>
          <w:rFonts w:ascii="Georgia" w:eastAsia="MS Mincho" w:hAnsi="Georgia" w:cs="Times New Roman"/>
          <w:sz w:val="24"/>
          <w:szCs w:val="24"/>
          <w:lang w:eastAsia="it-IT"/>
        </w:rPr>
        <w:t>Organizzazione eventi di carattere culturale</w:t>
      </w:r>
      <w:r w:rsidR="00D47F0F">
        <w:rPr>
          <w:rFonts w:ascii="Georgia" w:eastAsia="MS Mincho" w:hAnsi="Georgia" w:cs="Times New Roman"/>
          <w:sz w:val="24"/>
          <w:szCs w:val="24"/>
          <w:lang w:eastAsia="it-IT"/>
        </w:rPr>
        <w:t>)</w:t>
      </w:r>
      <w:r w:rsidRPr="0078487F">
        <w:rPr>
          <w:rFonts w:ascii="Georgia" w:eastAsia="MS Mincho" w:hAnsi="Georgia" w:cs="Times New Roman"/>
          <w:sz w:val="24"/>
          <w:szCs w:val="24"/>
          <w:lang w:eastAsia="it-IT"/>
        </w:rPr>
        <w:t xml:space="preserve"> </w:t>
      </w: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Sottolinea la necessità di valorizzare il settore cultura integrandolo alla filiera economica al fine di poter migliorare l’immagine regionale e favorire l’</w:t>
      </w:r>
      <w:proofErr w:type="spellStart"/>
      <w:r w:rsidRPr="0078487F">
        <w:rPr>
          <w:rFonts w:ascii="Georgia" w:eastAsia="MS Mincho" w:hAnsi="Georgia" w:cs="Times New Roman"/>
          <w:sz w:val="24"/>
          <w:szCs w:val="24"/>
          <w:lang w:eastAsia="it-IT"/>
        </w:rPr>
        <w:t>incoming</w:t>
      </w:r>
      <w:proofErr w:type="spellEnd"/>
      <w:r w:rsidRPr="0078487F">
        <w:rPr>
          <w:rFonts w:ascii="Georgia" w:eastAsia="MS Mincho" w:hAnsi="Georgia" w:cs="Times New Roman"/>
          <w:sz w:val="24"/>
          <w:szCs w:val="24"/>
          <w:lang w:eastAsia="it-IT"/>
        </w:rPr>
        <w:t xml:space="preserve"> turistico. Evidenzia anche la necessità di crear</w:t>
      </w:r>
      <w:r w:rsidR="000E01A0">
        <w:rPr>
          <w:rFonts w:ascii="Georgia" w:eastAsia="MS Mincho" w:hAnsi="Georgia" w:cs="Times New Roman"/>
          <w:sz w:val="24"/>
          <w:szCs w:val="24"/>
          <w:lang w:eastAsia="it-IT"/>
        </w:rPr>
        <w:t>e calendari di eventi attorno a</w:t>
      </w:r>
      <w:r w:rsidRPr="0078487F">
        <w:rPr>
          <w:rFonts w:ascii="Georgia" w:eastAsia="MS Mincho" w:hAnsi="Georgia" w:cs="Times New Roman"/>
          <w:sz w:val="24"/>
          <w:szCs w:val="24"/>
          <w:lang w:eastAsia="it-IT"/>
        </w:rPr>
        <w:t xml:space="preserve"> un perno che è rappresentato dal </w:t>
      </w:r>
      <w:proofErr w:type="spellStart"/>
      <w:r w:rsidRPr="0078487F">
        <w:rPr>
          <w:rFonts w:ascii="Georgia" w:eastAsia="MS Mincho" w:hAnsi="Georgia" w:cs="Times New Roman"/>
          <w:sz w:val="24"/>
          <w:szCs w:val="24"/>
          <w:lang w:eastAsia="it-IT"/>
        </w:rPr>
        <w:t>Mittelfest</w:t>
      </w:r>
      <w:proofErr w:type="spellEnd"/>
      <w:r w:rsidRPr="0078487F">
        <w:rPr>
          <w:rFonts w:ascii="Georgia" w:eastAsia="MS Mincho" w:hAnsi="Georgia" w:cs="Times New Roman"/>
          <w:sz w:val="24"/>
          <w:szCs w:val="24"/>
          <w:lang w:eastAsia="it-IT"/>
        </w:rPr>
        <w:t xml:space="preserve">. Bisogna evitare la polverizzazione degli interventi e integrarli </w:t>
      </w:r>
      <w:r w:rsidR="000E01A0">
        <w:rPr>
          <w:rFonts w:ascii="Georgia" w:eastAsia="MS Mincho" w:hAnsi="Georgia" w:cs="Times New Roman"/>
          <w:sz w:val="24"/>
          <w:szCs w:val="24"/>
          <w:lang w:eastAsia="it-IT"/>
        </w:rPr>
        <w:t xml:space="preserve">con quelli dello </w:t>
      </w:r>
      <w:r w:rsidRPr="0078487F">
        <w:rPr>
          <w:rFonts w:ascii="Georgia" w:eastAsia="MS Mincho" w:hAnsi="Georgia" w:cs="Times New Roman"/>
          <w:sz w:val="24"/>
          <w:szCs w:val="24"/>
          <w:lang w:eastAsia="it-IT"/>
        </w:rPr>
        <w:t>sviluppo turistico.</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r w:rsidRPr="0078487F">
        <w:rPr>
          <w:rFonts w:ascii="Georgia" w:eastAsia="MS Mincho" w:hAnsi="Georgia" w:cs="Times New Roman"/>
          <w:sz w:val="24"/>
          <w:szCs w:val="24"/>
          <w:lang w:eastAsia="it-IT"/>
        </w:rPr>
        <w:t xml:space="preserve"> </w:t>
      </w:r>
      <w:r w:rsidRPr="0078487F">
        <w:rPr>
          <w:rFonts w:ascii="Georgia" w:eastAsia="MS Mincho" w:hAnsi="Georgia" w:cs="Times New Roman"/>
          <w:b/>
          <w:sz w:val="24"/>
          <w:szCs w:val="24"/>
          <w:lang w:eastAsia="it-IT"/>
        </w:rPr>
        <w:t>Cap</w:t>
      </w:r>
      <w:r w:rsidR="00593A14">
        <w:rPr>
          <w:rFonts w:ascii="Georgia" w:eastAsia="MS Mincho" w:hAnsi="Georgia" w:cs="Times New Roman"/>
          <w:b/>
          <w:sz w:val="24"/>
          <w:szCs w:val="24"/>
          <w:lang w:eastAsia="it-IT"/>
        </w:rPr>
        <w:t>p</w:t>
      </w:r>
      <w:r w:rsidRPr="0078487F">
        <w:rPr>
          <w:rFonts w:ascii="Georgia" w:eastAsia="MS Mincho" w:hAnsi="Georgia" w:cs="Times New Roman"/>
          <w:b/>
          <w:sz w:val="24"/>
          <w:szCs w:val="24"/>
          <w:lang w:eastAsia="it-IT"/>
        </w:rPr>
        <w:t>iello – Provincia di Trieste</w:t>
      </w:r>
    </w:p>
    <w:p w:rsidR="0078487F" w:rsidRPr="0078487F" w:rsidRDefault="000E01A0"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Mette </w:t>
      </w:r>
      <w:r w:rsidR="0078487F" w:rsidRPr="0078487F">
        <w:rPr>
          <w:rFonts w:ascii="Georgia" w:eastAsia="MS Mincho" w:hAnsi="Georgia" w:cs="Times New Roman"/>
          <w:sz w:val="24"/>
          <w:szCs w:val="24"/>
          <w:lang w:eastAsia="it-IT"/>
        </w:rPr>
        <w:t>in risalto due possibili progetti:</w:t>
      </w:r>
    </w:p>
    <w:p w:rsidR="0078487F" w:rsidRPr="0078487F" w:rsidRDefault="0078487F" w:rsidP="0078487F">
      <w:pPr>
        <w:numPr>
          <w:ilvl w:val="0"/>
          <w:numId w:val="5"/>
        </w:numPr>
        <w:spacing w:after="0" w:line="240" w:lineRule="auto"/>
        <w:contextualSpacing/>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 xml:space="preserve">la realizzazione di un </w:t>
      </w:r>
      <w:proofErr w:type="spellStart"/>
      <w:r w:rsidRPr="0078487F">
        <w:rPr>
          <w:rFonts w:ascii="Georgia" w:eastAsia="MS Mincho" w:hAnsi="Georgia" w:cs="Times New Roman"/>
          <w:sz w:val="24"/>
          <w:szCs w:val="24"/>
          <w:lang w:eastAsia="it-IT"/>
        </w:rPr>
        <w:t>geoparco</w:t>
      </w:r>
      <w:proofErr w:type="spellEnd"/>
      <w:r w:rsidRPr="0078487F">
        <w:rPr>
          <w:rFonts w:ascii="Georgia" w:eastAsia="MS Mincho" w:hAnsi="Georgia" w:cs="Times New Roman"/>
          <w:sz w:val="24"/>
          <w:szCs w:val="24"/>
          <w:lang w:eastAsia="it-IT"/>
        </w:rPr>
        <w:t xml:space="preserve"> del Carso sia per valorizzare l’aspetto paesaggistico che per valorizzare le piccole realtà economiche;</w:t>
      </w:r>
    </w:p>
    <w:p w:rsidR="0078487F" w:rsidRPr="0078487F" w:rsidRDefault="0078487F" w:rsidP="0078487F">
      <w:pPr>
        <w:numPr>
          <w:ilvl w:val="0"/>
          <w:numId w:val="5"/>
        </w:numPr>
        <w:spacing w:after="0" w:line="240" w:lineRule="auto"/>
        <w:contextualSpacing/>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 xml:space="preserve">estensione della landa carsica sul tema della biodiversità. L’idea è quella di creare un </w:t>
      </w:r>
      <w:proofErr w:type="spellStart"/>
      <w:r w:rsidRPr="0078487F">
        <w:rPr>
          <w:rFonts w:ascii="Georgia" w:eastAsia="MS Mincho" w:hAnsi="Georgia" w:cs="Times New Roman"/>
          <w:sz w:val="24"/>
          <w:szCs w:val="24"/>
          <w:lang w:eastAsia="it-IT"/>
        </w:rPr>
        <w:t>Gect</w:t>
      </w:r>
      <w:proofErr w:type="spellEnd"/>
      <w:r w:rsidR="000E01A0">
        <w:rPr>
          <w:rFonts w:ascii="Georgia" w:eastAsia="MS Mincho" w:hAnsi="Georgia" w:cs="Times New Roman"/>
          <w:sz w:val="24"/>
          <w:szCs w:val="24"/>
          <w:lang w:eastAsia="it-IT"/>
        </w:rPr>
        <w:t xml:space="preserve"> (Grupp</w:t>
      </w:r>
      <w:r w:rsidR="00EC4C4C">
        <w:rPr>
          <w:rFonts w:ascii="Georgia" w:eastAsia="MS Mincho" w:hAnsi="Georgia" w:cs="Times New Roman"/>
          <w:sz w:val="24"/>
          <w:szCs w:val="24"/>
          <w:lang w:eastAsia="it-IT"/>
        </w:rPr>
        <w:t>o europeo di cooperazione terri</w:t>
      </w:r>
      <w:r w:rsidR="000E01A0">
        <w:rPr>
          <w:rFonts w:ascii="Georgia" w:eastAsia="MS Mincho" w:hAnsi="Georgia" w:cs="Times New Roman"/>
          <w:sz w:val="24"/>
          <w:szCs w:val="24"/>
          <w:lang w:eastAsia="it-IT"/>
        </w:rPr>
        <w:t>toriale)</w:t>
      </w:r>
      <w:r w:rsidRPr="0078487F">
        <w:rPr>
          <w:rFonts w:ascii="Georgia" w:eastAsia="MS Mincho" w:hAnsi="Georgia" w:cs="Times New Roman"/>
          <w:sz w:val="24"/>
          <w:szCs w:val="24"/>
          <w:lang w:eastAsia="it-IT"/>
        </w:rPr>
        <w:t xml:space="preserve"> per poi estendere l’idea alla programmazione transfrontaliera.</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r w:rsidRPr="0078487F">
        <w:rPr>
          <w:rFonts w:ascii="Georgia" w:eastAsia="MS Mincho" w:hAnsi="Georgia" w:cs="Times New Roman"/>
          <w:b/>
          <w:sz w:val="24"/>
          <w:szCs w:val="24"/>
          <w:lang w:eastAsia="it-IT"/>
        </w:rPr>
        <w:t>Me</w:t>
      </w:r>
      <w:r w:rsidR="00593A14">
        <w:rPr>
          <w:rFonts w:ascii="Georgia" w:eastAsia="MS Mincho" w:hAnsi="Georgia" w:cs="Times New Roman"/>
          <w:b/>
          <w:sz w:val="24"/>
          <w:szCs w:val="24"/>
          <w:lang w:eastAsia="it-IT"/>
        </w:rPr>
        <w:t>r</w:t>
      </w:r>
      <w:r w:rsidRPr="0078487F">
        <w:rPr>
          <w:rFonts w:ascii="Georgia" w:eastAsia="MS Mincho" w:hAnsi="Georgia" w:cs="Times New Roman"/>
          <w:b/>
          <w:sz w:val="24"/>
          <w:szCs w:val="24"/>
          <w:lang w:eastAsia="it-IT"/>
        </w:rPr>
        <w:t>luzzi – Azienda Speciale Villa Manin</w:t>
      </w:r>
    </w:p>
    <w:p w:rsidR="0078487F" w:rsidRPr="0078487F" w:rsidRDefault="000E01A0"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Con il suo intervento</w:t>
      </w:r>
      <w:r w:rsidR="0078487F" w:rsidRPr="0078487F">
        <w:rPr>
          <w:rFonts w:ascii="Georgia" w:eastAsia="MS Mincho" w:hAnsi="Georgia" w:cs="Times New Roman"/>
          <w:sz w:val="24"/>
          <w:szCs w:val="24"/>
          <w:lang w:eastAsia="it-IT"/>
        </w:rPr>
        <w:t xml:space="preserve"> </w:t>
      </w:r>
      <w:r>
        <w:rPr>
          <w:rFonts w:ascii="Georgia" w:eastAsia="MS Mincho" w:hAnsi="Georgia" w:cs="Times New Roman"/>
          <w:sz w:val="24"/>
          <w:szCs w:val="24"/>
          <w:lang w:eastAsia="it-IT"/>
        </w:rPr>
        <w:t>intende</w:t>
      </w:r>
      <w:r w:rsidR="0078487F" w:rsidRPr="0078487F">
        <w:rPr>
          <w:rFonts w:ascii="Georgia" w:eastAsia="MS Mincho" w:hAnsi="Georgia" w:cs="Times New Roman"/>
          <w:sz w:val="24"/>
          <w:szCs w:val="24"/>
          <w:lang w:eastAsia="it-IT"/>
        </w:rPr>
        <w:t xml:space="preserve"> </w:t>
      </w:r>
      <w:r w:rsidR="0078487F">
        <w:rPr>
          <w:rFonts w:ascii="Georgia" w:eastAsia="MS Mincho" w:hAnsi="Georgia" w:cs="Times New Roman"/>
          <w:sz w:val="24"/>
          <w:szCs w:val="24"/>
          <w:lang w:eastAsia="it-IT"/>
        </w:rPr>
        <w:t xml:space="preserve">supportare </w:t>
      </w:r>
      <w:r w:rsidR="0078487F" w:rsidRPr="0078487F">
        <w:rPr>
          <w:rFonts w:ascii="Georgia" w:eastAsia="MS Mincho" w:hAnsi="Georgia" w:cs="Times New Roman"/>
          <w:sz w:val="24"/>
          <w:szCs w:val="24"/>
          <w:lang w:eastAsia="it-IT"/>
        </w:rPr>
        <w:t xml:space="preserve">l’idea progettuale proposta dalla Direzione. Nello specifico </w:t>
      </w:r>
      <w:r>
        <w:rPr>
          <w:rFonts w:ascii="Georgia" w:eastAsia="MS Mincho" w:hAnsi="Georgia" w:cs="Times New Roman"/>
          <w:sz w:val="24"/>
          <w:szCs w:val="24"/>
          <w:lang w:eastAsia="it-IT"/>
        </w:rPr>
        <w:t>procede ad illustrare,</w:t>
      </w:r>
      <w:r w:rsidR="0078487F">
        <w:rPr>
          <w:rFonts w:ascii="Georgia" w:eastAsia="MS Mincho" w:hAnsi="Georgia" w:cs="Times New Roman"/>
          <w:sz w:val="24"/>
          <w:szCs w:val="24"/>
          <w:lang w:eastAsia="it-IT"/>
        </w:rPr>
        <w:t xml:space="preserve"> fornendo maggiori dettagli</w:t>
      </w:r>
      <w:r>
        <w:rPr>
          <w:rFonts w:ascii="Georgia" w:eastAsia="MS Mincho" w:hAnsi="Georgia" w:cs="Times New Roman"/>
          <w:sz w:val="24"/>
          <w:szCs w:val="24"/>
          <w:lang w:eastAsia="it-IT"/>
        </w:rPr>
        <w:t>,</w:t>
      </w:r>
      <w:r w:rsidR="0078487F" w:rsidRPr="0078487F">
        <w:rPr>
          <w:rFonts w:ascii="Georgia" w:eastAsia="MS Mincho" w:hAnsi="Georgia" w:cs="Times New Roman"/>
          <w:sz w:val="24"/>
          <w:szCs w:val="24"/>
          <w:lang w:eastAsia="it-IT"/>
        </w:rPr>
        <w:t xml:space="preserve"> il progetto di recupero sia della villa che del Parco. L’investimento avrebbe anche come obiettivo quello di realizzare una rete delle Ville storiche e dei giardini storici. Inoltre</w:t>
      </w:r>
      <w:r>
        <w:rPr>
          <w:rFonts w:ascii="Georgia" w:eastAsia="MS Mincho" w:hAnsi="Georgia" w:cs="Times New Roman"/>
          <w:sz w:val="24"/>
          <w:szCs w:val="24"/>
          <w:lang w:eastAsia="it-IT"/>
        </w:rPr>
        <w:t>, si sofferma</w:t>
      </w:r>
      <w:r w:rsidR="0078487F" w:rsidRPr="0078487F">
        <w:rPr>
          <w:rFonts w:ascii="Georgia" w:eastAsia="MS Mincho" w:hAnsi="Georgia" w:cs="Times New Roman"/>
          <w:sz w:val="24"/>
          <w:szCs w:val="24"/>
          <w:lang w:eastAsia="it-IT"/>
        </w:rPr>
        <w:t xml:space="preserve"> sulla possibilità di integrare il progetto con corsi finanziati dal F</w:t>
      </w:r>
      <w:r>
        <w:rPr>
          <w:rFonts w:ascii="Georgia" w:eastAsia="MS Mincho" w:hAnsi="Georgia" w:cs="Times New Roman"/>
          <w:sz w:val="24"/>
          <w:szCs w:val="24"/>
          <w:lang w:eastAsia="it-IT"/>
        </w:rPr>
        <w:t>SE</w:t>
      </w:r>
      <w:r w:rsidR="0078487F" w:rsidRPr="0078487F">
        <w:rPr>
          <w:rFonts w:ascii="Georgia" w:eastAsia="MS Mincho" w:hAnsi="Georgia" w:cs="Times New Roman"/>
          <w:sz w:val="24"/>
          <w:szCs w:val="24"/>
          <w:lang w:eastAsia="it-IT"/>
        </w:rPr>
        <w:t xml:space="preserve"> per qualificare professionalità quali quella dei giardinieri del verde monumentale.</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proofErr w:type="spellStart"/>
      <w:r w:rsidRPr="0078487F">
        <w:rPr>
          <w:rFonts w:ascii="Georgia" w:eastAsia="MS Mincho" w:hAnsi="Georgia" w:cs="Times New Roman"/>
          <w:b/>
          <w:sz w:val="24"/>
          <w:szCs w:val="24"/>
          <w:lang w:eastAsia="it-IT"/>
        </w:rPr>
        <w:t>Ulian</w:t>
      </w:r>
      <w:proofErr w:type="spellEnd"/>
      <w:r w:rsidRPr="0078487F">
        <w:rPr>
          <w:rFonts w:ascii="Georgia" w:eastAsia="MS Mincho" w:hAnsi="Georgia" w:cs="Times New Roman"/>
          <w:b/>
          <w:sz w:val="24"/>
          <w:szCs w:val="24"/>
          <w:lang w:eastAsia="it-IT"/>
        </w:rPr>
        <w:t xml:space="preserve"> – </w:t>
      </w:r>
      <w:r w:rsidR="00593A14">
        <w:rPr>
          <w:rFonts w:ascii="Georgia" w:eastAsia="MS Mincho" w:hAnsi="Georgia" w:cs="Times New Roman"/>
          <w:b/>
          <w:sz w:val="24"/>
          <w:szCs w:val="24"/>
          <w:lang w:eastAsia="it-IT"/>
        </w:rPr>
        <w:t>Comune</w:t>
      </w:r>
      <w:r w:rsidRPr="0078487F">
        <w:rPr>
          <w:rFonts w:ascii="Georgia" w:eastAsia="MS Mincho" w:hAnsi="Georgia" w:cs="Times New Roman"/>
          <w:b/>
          <w:sz w:val="24"/>
          <w:szCs w:val="24"/>
          <w:lang w:eastAsia="it-IT"/>
        </w:rPr>
        <w:t xml:space="preserve"> di Pordenone</w:t>
      </w: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Oltre alla richiesta di informazioni sulle proposte presentate</w:t>
      </w:r>
      <w:r>
        <w:rPr>
          <w:rFonts w:ascii="Georgia" w:eastAsia="MS Mincho" w:hAnsi="Georgia" w:cs="Times New Roman"/>
          <w:sz w:val="24"/>
          <w:szCs w:val="24"/>
          <w:lang w:eastAsia="it-IT"/>
        </w:rPr>
        <w:t xml:space="preserve">, </w:t>
      </w:r>
      <w:r w:rsidR="000E01A0">
        <w:rPr>
          <w:rFonts w:ascii="Georgia" w:eastAsia="MS Mincho" w:hAnsi="Georgia" w:cs="Times New Roman"/>
          <w:sz w:val="24"/>
          <w:szCs w:val="24"/>
          <w:lang w:eastAsia="it-IT"/>
        </w:rPr>
        <w:t>sottolinea</w:t>
      </w:r>
      <w:r w:rsidRPr="0078487F">
        <w:rPr>
          <w:rFonts w:ascii="Georgia" w:eastAsia="MS Mincho" w:hAnsi="Georgia" w:cs="Times New Roman"/>
          <w:sz w:val="24"/>
          <w:szCs w:val="24"/>
          <w:lang w:eastAsia="it-IT"/>
        </w:rPr>
        <w:t xml:space="preserve"> l’importanza che riveste anche Villa Cattaneo. Inoltre</w:t>
      </w:r>
      <w:r w:rsidR="00EC4C4C">
        <w:rPr>
          <w:rFonts w:ascii="Georgia" w:eastAsia="MS Mincho" w:hAnsi="Georgia" w:cs="Times New Roman"/>
          <w:sz w:val="24"/>
          <w:szCs w:val="24"/>
          <w:lang w:eastAsia="it-IT"/>
        </w:rPr>
        <w:t>,</w:t>
      </w:r>
      <w:r w:rsidRPr="0078487F">
        <w:rPr>
          <w:rFonts w:ascii="Georgia" w:eastAsia="MS Mincho" w:hAnsi="Georgia" w:cs="Times New Roman"/>
          <w:sz w:val="24"/>
          <w:szCs w:val="24"/>
          <w:lang w:eastAsia="it-IT"/>
        </w:rPr>
        <w:t xml:space="preserve"> mette in evidenza alcune manifestazioni che si tengono a Pordenone come: il festival del cinema muto, Pordenone legge e dedica.</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proofErr w:type="spellStart"/>
      <w:r w:rsidRPr="0078487F">
        <w:rPr>
          <w:rFonts w:ascii="Georgia" w:eastAsia="MS Mincho" w:hAnsi="Georgia" w:cs="Times New Roman"/>
          <w:b/>
          <w:sz w:val="24"/>
          <w:szCs w:val="24"/>
          <w:lang w:eastAsia="it-IT"/>
        </w:rPr>
        <w:t>Sodini</w:t>
      </w:r>
      <w:proofErr w:type="spellEnd"/>
      <w:r w:rsidRPr="0078487F">
        <w:rPr>
          <w:rFonts w:ascii="Georgia" w:eastAsia="MS Mincho" w:hAnsi="Georgia" w:cs="Times New Roman"/>
          <w:b/>
          <w:sz w:val="24"/>
          <w:szCs w:val="24"/>
          <w:lang w:eastAsia="it-IT"/>
        </w:rPr>
        <w:t xml:space="preserve"> – GECT Gorizia</w:t>
      </w:r>
      <w:r>
        <w:rPr>
          <w:rFonts w:ascii="Georgia" w:eastAsia="MS Mincho" w:hAnsi="Georgia" w:cs="Times New Roman"/>
          <w:b/>
          <w:sz w:val="24"/>
          <w:szCs w:val="24"/>
          <w:lang w:eastAsia="it-IT"/>
        </w:rPr>
        <w:t xml:space="preserve"> </w:t>
      </w:r>
      <w:r w:rsidRPr="0078487F">
        <w:rPr>
          <w:rFonts w:ascii="Georgia" w:eastAsia="MS Mincho" w:hAnsi="Georgia" w:cs="Times New Roman"/>
          <w:b/>
          <w:sz w:val="24"/>
          <w:szCs w:val="24"/>
          <w:lang w:eastAsia="it-IT"/>
        </w:rPr>
        <w:t>-</w:t>
      </w:r>
      <w:r>
        <w:rPr>
          <w:rFonts w:ascii="Georgia" w:eastAsia="MS Mincho" w:hAnsi="Georgia" w:cs="Times New Roman"/>
          <w:b/>
          <w:sz w:val="24"/>
          <w:szCs w:val="24"/>
          <w:lang w:eastAsia="it-IT"/>
        </w:rPr>
        <w:t xml:space="preserve"> </w:t>
      </w:r>
      <w:r w:rsidRPr="0078487F">
        <w:rPr>
          <w:rFonts w:ascii="Georgia" w:eastAsia="MS Mincho" w:hAnsi="Georgia" w:cs="Times New Roman"/>
          <w:b/>
          <w:sz w:val="24"/>
          <w:szCs w:val="24"/>
          <w:lang w:eastAsia="it-IT"/>
        </w:rPr>
        <w:t xml:space="preserve">Nuova </w:t>
      </w:r>
      <w:proofErr w:type="spellStart"/>
      <w:r w:rsidRPr="0078487F">
        <w:rPr>
          <w:rFonts w:ascii="Georgia" w:eastAsia="MS Mincho" w:hAnsi="Georgia" w:cs="Times New Roman"/>
          <w:b/>
          <w:sz w:val="24"/>
          <w:szCs w:val="24"/>
          <w:lang w:eastAsia="it-IT"/>
        </w:rPr>
        <w:t>Goriza_s</w:t>
      </w:r>
      <w:proofErr w:type="spellEnd"/>
      <w:r w:rsidRPr="0078487F">
        <w:rPr>
          <w:rFonts w:ascii="Georgia" w:eastAsia="MS Mincho" w:hAnsi="Georgia" w:cs="Times New Roman"/>
          <w:b/>
          <w:sz w:val="24"/>
          <w:szCs w:val="24"/>
          <w:lang w:eastAsia="it-IT"/>
        </w:rPr>
        <w:t>. Peter</w:t>
      </w:r>
    </w:p>
    <w:p w:rsidR="0078487F" w:rsidRPr="0078487F" w:rsidRDefault="0078487F"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Afferma che i</w:t>
      </w:r>
      <w:r w:rsidRPr="0078487F">
        <w:rPr>
          <w:rFonts w:ascii="Georgia" w:eastAsia="MS Mincho" w:hAnsi="Georgia" w:cs="Times New Roman"/>
          <w:sz w:val="24"/>
          <w:szCs w:val="24"/>
          <w:lang w:eastAsia="it-IT"/>
        </w:rPr>
        <w:t>l recupero di Villa L</w:t>
      </w:r>
      <w:r w:rsidR="00EC4C4C">
        <w:rPr>
          <w:rFonts w:ascii="Georgia" w:eastAsia="MS Mincho" w:hAnsi="Georgia" w:cs="Times New Roman"/>
          <w:sz w:val="24"/>
          <w:szCs w:val="24"/>
          <w:lang w:eastAsia="it-IT"/>
        </w:rPr>
        <w:t>o</w:t>
      </w:r>
      <w:r w:rsidRPr="0078487F">
        <w:rPr>
          <w:rFonts w:ascii="Georgia" w:eastAsia="MS Mincho" w:hAnsi="Georgia" w:cs="Times New Roman"/>
          <w:sz w:val="24"/>
          <w:szCs w:val="24"/>
          <w:lang w:eastAsia="it-IT"/>
        </w:rPr>
        <w:t>uise può avere un valore transfrontaliero anche attraverso la rivalutazione del parco dell’Isonzo.</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593A14" w:rsidP="0078487F">
      <w:pPr>
        <w:spacing w:after="0" w:line="240" w:lineRule="auto"/>
        <w:jc w:val="both"/>
        <w:rPr>
          <w:rFonts w:ascii="Georgia" w:eastAsia="MS Mincho" w:hAnsi="Georgia" w:cs="Times New Roman"/>
          <w:b/>
          <w:sz w:val="24"/>
          <w:szCs w:val="24"/>
          <w:lang w:eastAsia="it-IT"/>
        </w:rPr>
      </w:pPr>
      <w:r>
        <w:rPr>
          <w:rFonts w:ascii="Georgia" w:eastAsia="MS Mincho" w:hAnsi="Georgia" w:cs="Times New Roman"/>
          <w:b/>
          <w:sz w:val="24"/>
          <w:szCs w:val="24"/>
          <w:lang w:eastAsia="it-IT"/>
        </w:rPr>
        <w:t>P</w:t>
      </w:r>
      <w:r w:rsidR="0078487F" w:rsidRPr="0078487F">
        <w:rPr>
          <w:rFonts w:ascii="Georgia" w:eastAsia="MS Mincho" w:hAnsi="Georgia" w:cs="Times New Roman"/>
          <w:b/>
          <w:sz w:val="24"/>
          <w:szCs w:val="24"/>
          <w:lang w:eastAsia="it-IT"/>
        </w:rPr>
        <w:t>in – CETA</w:t>
      </w:r>
    </w:p>
    <w:p w:rsidR="0078487F" w:rsidRPr="0078487F" w:rsidRDefault="000E01A0"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Precisa l’importanza di i</w:t>
      </w:r>
      <w:r w:rsidR="0078487F" w:rsidRPr="0078487F">
        <w:rPr>
          <w:rFonts w:ascii="Georgia" w:eastAsia="MS Mincho" w:hAnsi="Georgia" w:cs="Times New Roman"/>
          <w:sz w:val="24"/>
          <w:szCs w:val="24"/>
          <w:lang w:eastAsia="it-IT"/>
        </w:rPr>
        <w:t>niziative</w:t>
      </w:r>
      <w:r>
        <w:rPr>
          <w:rFonts w:ascii="Georgia" w:eastAsia="MS Mincho" w:hAnsi="Georgia" w:cs="Times New Roman"/>
          <w:sz w:val="24"/>
          <w:szCs w:val="24"/>
          <w:lang w:eastAsia="it-IT"/>
        </w:rPr>
        <w:t xml:space="preserve"> con </w:t>
      </w:r>
      <w:r w:rsidR="0078487F" w:rsidRPr="0078487F">
        <w:rPr>
          <w:rFonts w:ascii="Georgia" w:eastAsia="MS Mincho" w:hAnsi="Georgia" w:cs="Times New Roman"/>
          <w:sz w:val="24"/>
          <w:szCs w:val="24"/>
          <w:lang w:eastAsia="it-IT"/>
        </w:rPr>
        <w:t xml:space="preserve">impronte ambientali. In particolare </w:t>
      </w:r>
      <w:r>
        <w:rPr>
          <w:rFonts w:ascii="Georgia" w:eastAsia="MS Mincho" w:hAnsi="Georgia" w:cs="Times New Roman"/>
          <w:sz w:val="24"/>
          <w:szCs w:val="24"/>
          <w:lang w:eastAsia="it-IT"/>
        </w:rPr>
        <w:t xml:space="preserve">descrive </w:t>
      </w:r>
      <w:r w:rsidR="0078487F" w:rsidRPr="0078487F">
        <w:rPr>
          <w:rFonts w:ascii="Georgia" w:eastAsia="MS Mincho" w:hAnsi="Georgia" w:cs="Times New Roman"/>
          <w:sz w:val="24"/>
          <w:szCs w:val="24"/>
          <w:lang w:eastAsia="it-IT"/>
        </w:rPr>
        <w:t>una iniziativa per il contenimento dei rifiuti, una per la riduzione</w:t>
      </w:r>
      <w:r w:rsidR="00EC4C4C">
        <w:rPr>
          <w:rFonts w:ascii="Georgia" w:eastAsia="MS Mincho" w:hAnsi="Georgia" w:cs="Times New Roman"/>
          <w:sz w:val="24"/>
          <w:szCs w:val="24"/>
          <w:lang w:eastAsia="it-IT"/>
        </w:rPr>
        <w:t xml:space="preserve"> delle emissioni in atmosfera e, </w:t>
      </w:r>
      <w:r w:rsidR="0078487F" w:rsidRPr="0078487F">
        <w:rPr>
          <w:rFonts w:ascii="Georgia" w:eastAsia="MS Mincho" w:hAnsi="Georgia" w:cs="Times New Roman"/>
          <w:sz w:val="24"/>
          <w:szCs w:val="24"/>
          <w:lang w:eastAsia="it-IT"/>
        </w:rPr>
        <w:t>infine, una per la riduzione dell’inquinamento delle acque. La filosofia proposta è quella di una lettura ecosostenibile del territorio che possa anche valorizzare il tratto della cortina di ferro, ovvero di una fascia incontaminata che preserva importanti biodiversità che potrebbero essere volano per uno sviluppo sostenibile.</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r w:rsidRPr="0078487F">
        <w:rPr>
          <w:rFonts w:ascii="Georgia" w:eastAsia="MS Mincho" w:hAnsi="Georgia" w:cs="Times New Roman"/>
          <w:b/>
          <w:sz w:val="24"/>
          <w:szCs w:val="24"/>
          <w:lang w:eastAsia="it-IT"/>
        </w:rPr>
        <w:t>Bottini – Italia Nostra</w:t>
      </w: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 xml:space="preserve">Propone </w:t>
      </w:r>
      <w:r w:rsidR="00EC4C4C">
        <w:rPr>
          <w:rFonts w:ascii="Georgia" w:eastAsia="MS Mincho" w:hAnsi="Georgia" w:cs="Times New Roman"/>
          <w:sz w:val="24"/>
          <w:szCs w:val="24"/>
          <w:lang w:eastAsia="it-IT"/>
        </w:rPr>
        <w:t>la realizzazione di un’a</w:t>
      </w:r>
      <w:r w:rsidRPr="0078487F">
        <w:rPr>
          <w:rFonts w:ascii="Georgia" w:eastAsia="MS Mincho" w:hAnsi="Georgia" w:cs="Times New Roman"/>
          <w:sz w:val="24"/>
          <w:szCs w:val="24"/>
          <w:lang w:eastAsia="it-IT"/>
        </w:rPr>
        <w:t>ttività formativa con le scuole sui temi della tutela sia ambientale che paesaggistica.</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proofErr w:type="spellStart"/>
      <w:r w:rsidRPr="0078487F">
        <w:rPr>
          <w:rFonts w:ascii="Georgia" w:eastAsia="MS Mincho" w:hAnsi="Georgia" w:cs="Times New Roman"/>
          <w:b/>
          <w:sz w:val="24"/>
          <w:szCs w:val="24"/>
          <w:lang w:eastAsia="it-IT"/>
        </w:rPr>
        <w:t>Vatri</w:t>
      </w:r>
      <w:proofErr w:type="spellEnd"/>
      <w:r w:rsidRPr="0078487F">
        <w:rPr>
          <w:rFonts w:ascii="Georgia" w:eastAsia="MS Mincho" w:hAnsi="Georgia" w:cs="Times New Roman"/>
          <w:b/>
          <w:sz w:val="24"/>
          <w:szCs w:val="24"/>
          <w:lang w:eastAsia="it-IT"/>
        </w:rPr>
        <w:t xml:space="preserve"> – Coldiretti</w:t>
      </w: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lastRenderedPageBreak/>
        <w:t>Ricollegandosi a</w:t>
      </w:r>
      <w:r w:rsidR="00EC4C4C">
        <w:rPr>
          <w:rFonts w:ascii="Georgia" w:eastAsia="MS Mincho" w:hAnsi="Georgia" w:cs="Times New Roman"/>
          <w:sz w:val="24"/>
          <w:szCs w:val="24"/>
          <w:lang w:eastAsia="it-IT"/>
        </w:rPr>
        <w:t>lla proposta della D</w:t>
      </w:r>
      <w:r>
        <w:rPr>
          <w:rFonts w:ascii="Georgia" w:eastAsia="MS Mincho" w:hAnsi="Georgia" w:cs="Times New Roman"/>
          <w:sz w:val="24"/>
          <w:szCs w:val="24"/>
          <w:lang w:eastAsia="it-IT"/>
        </w:rPr>
        <w:t>irezione</w:t>
      </w:r>
      <w:r w:rsidR="000E01A0">
        <w:rPr>
          <w:rFonts w:ascii="Georgia" w:eastAsia="MS Mincho" w:hAnsi="Georgia" w:cs="Times New Roman"/>
          <w:sz w:val="24"/>
          <w:szCs w:val="24"/>
          <w:lang w:eastAsia="it-IT"/>
        </w:rPr>
        <w:t>,</w:t>
      </w:r>
      <w:r>
        <w:rPr>
          <w:rFonts w:ascii="Georgia" w:eastAsia="MS Mincho" w:hAnsi="Georgia" w:cs="Times New Roman"/>
          <w:sz w:val="24"/>
          <w:szCs w:val="24"/>
          <w:lang w:eastAsia="it-IT"/>
        </w:rPr>
        <w:t xml:space="preserve"> </w:t>
      </w:r>
      <w:r w:rsidR="000E01A0">
        <w:rPr>
          <w:rFonts w:ascii="Georgia" w:eastAsia="MS Mincho" w:hAnsi="Georgia" w:cs="Times New Roman"/>
          <w:sz w:val="24"/>
          <w:szCs w:val="24"/>
          <w:lang w:eastAsia="it-IT"/>
        </w:rPr>
        <w:t xml:space="preserve">con il suo intervento </w:t>
      </w:r>
      <w:r w:rsidRPr="0078487F">
        <w:rPr>
          <w:rFonts w:ascii="Georgia" w:eastAsia="MS Mincho" w:hAnsi="Georgia" w:cs="Times New Roman"/>
          <w:sz w:val="24"/>
          <w:szCs w:val="24"/>
          <w:lang w:eastAsia="it-IT"/>
        </w:rPr>
        <w:t>valorizza</w:t>
      </w:r>
      <w:r w:rsidR="000E01A0">
        <w:rPr>
          <w:rFonts w:ascii="Georgia" w:eastAsia="MS Mincho" w:hAnsi="Georgia" w:cs="Times New Roman"/>
          <w:sz w:val="24"/>
          <w:szCs w:val="24"/>
          <w:lang w:eastAsia="it-IT"/>
        </w:rPr>
        <w:t xml:space="preserve"> i</w:t>
      </w:r>
      <w:r>
        <w:rPr>
          <w:rFonts w:ascii="Georgia" w:eastAsia="MS Mincho" w:hAnsi="Georgia" w:cs="Times New Roman"/>
          <w:sz w:val="24"/>
          <w:szCs w:val="24"/>
          <w:lang w:eastAsia="it-IT"/>
        </w:rPr>
        <w:t>l</w:t>
      </w:r>
      <w:r w:rsidRPr="0078487F">
        <w:rPr>
          <w:rFonts w:ascii="Georgia" w:eastAsia="MS Mincho" w:hAnsi="Georgia" w:cs="Times New Roman"/>
          <w:sz w:val="24"/>
          <w:szCs w:val="24"/>
          <w:lang w:eastAsia="it-IT"/>
        </w:rPr>
        <w:t xml:space="preserve"> progetto irriguo in quanto </w:t>
      </w:r>
      <w:r w:rsidR="000E01A0">
        <w:rPr>
          <w:rFonts w:ascii="Georgia" w:eastAsia="MS Mincho" w:hAnsi="Georgia" w:cs="Times New Roman"/>
          <w:sz w:val="24"/>
          <w:szCs w:val="24"/>
          <w:lang w:eastAsia="it-IT"/>
        </w:rPr>
        <w:t xml:space="preserve">lo stesso </w:t>
      </w:r>
      <w:r w:rsidRPr="0078487F">
        <w:rPr>
          <w:rFonts w:ascii="Georgia" w:eastAsia="MS Mincho" w:hAnsi="Georgia" w:cs="Times New Roman"/>
          <w:sz w:val="24"/>
          <w:szCs w:val="24"/>
          <w:lang w:eastAsia="it-IT"/>
        </w:rPr>
        <w:t>potrebbe diminuire lo stress idrico razionalizzando l’uso dell’acqua per le coltivazioni.</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593A14" w:rsidP="0078487F">
      <w:pPr>
        <w:spacing w:after="0" w:line="240" w:lineRule="auto"/>
        <w:jc w:val="both"/>
        <w:rPr>
          <w:rFonts w:ascii="Georgia" w:eastAsia="MS Mincho" w:hAnsi="Georgia" w:cs="Times New Roman"/>
          <w:b/>
          <w:sz w:val="24"/>
          <w:szCs w:val="24"/>
          <w:lang w:eastAsia="it-IT"/>
        </w:rPr>
      </w:pPr>
      <w:proofErr w:type="spellStart"/>
      <w:r>
        <w:rPr>
          <w:rFonts w:ascii="Georgia" w:eastAsia="MS Mincho" w:hAnsi="Georgia" w:cs="Times New Roman"/>
          <w:b/>
          <w:sz w:val="24"/>
          <w:szCs w:val="24"/>
          <w:lang w:eastAsia="it-IT"/>
        </w:rPr>
        <w:t>Ch</w:t>
      </w:r>
      <w:r w:rsidR="0078487F" w:rsidRPr="0078487F">
        <w:rPr>
          <w:rFonts w:ascii="Georgia" w:eastAsia="MS Mincho" w:hAnsi="Georgia" w:cs="Times New Roman"/>
          <w:b/>
          <w:sz w:val="24"/>
          <w:szCs w:val="24"/>
          <w:lang w:eastAsia="it-IT"/>
        </w:rPr>
        <w:t>erici</w:t>
      </w:r>
      <w:proofErr w:type="spellEnd"/>
      <w:r w:rsidR="0078487F" w:rsidRPr="0078487F">
        <w:rPr>
          <w:rFonts w:ascii="Georgia" w:eastAsia="MS Mincho" w:hAnsi="Georgia" w:cs="Times New Roman"/>
          <w:b/>
          <w:sz w:val="24"/>
          <w:szCs w:val="24"/>
          <w:lang w:eastAsia="it-IT"/>
        </w:rPr>
        <w:t xml:space="preserve"> – Italia Nostra</w:t>
      </w: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Approva l’obiettivo strategico specifico come Villa Luis</w:t>
      </w:r>
      <w:r>
        <w:rPr>
          <w:rFonts w:ascii="Georgia" w:eastAsia="MS Mincho" w:hAnsi="Georgia" w:cs="Times New Roman"/>
          <w:sz w:val="24"/>
          <w:szCs w:val="24"/>
          <w:lang w:eastAsia="it-IT"/>
        </w:rPr>
        <w:t>e</w:t>
      </w:r>
      <w:r w:rsidRPr="0078487F">
        <w:rPr>
          <w:rFonts w:ascii="Georgia" w:eastAsia="MS Mincho" w:hAnsi="Georgia" w:cs="Times New Roman"/>
          <w:sz w:val="24"/>
          <w:szCs w:val="24"/>
          <w:lang w:eastAsia="it-IT"/>
        </w:rPr>
        <w:t>. Propone</w:t>
      </w:r>
      <w:r w:rsidR="000E01A0">
        <w:rPr>
          <w:rFonts w:ascii="Georgia" w:eastAsia="MS Mincho" w:hAnsi="Georgia" w:cs="Times New Roman"/>
          <w:sz w:val="24"/>
          <w:szCs w:val="24"/>
          <w:lang w:eastAsia="it-IT"/>
        </w:rPr>
        <w:t>,</w:t>
      </w:r>
      <w:r w:rsidRPr="0078487F">
        <w:rPr>
          <w:rFonts w:ascii="Georgia" w:eastAsia="MS Mincho" w:hAnsi="Georgia" w:cs="Times New Roman"/>
          <w:sz w:val="24"/>
          <w:szCs w:val="24"/>
          <w:lang w:eastAsia="it-IT"/>
        </w:rPr>
        <w:t xml:space="preserve"> inoltre</w:t>
      </w:r>
      <w:r w:rsidR="000E01A0">
        <w:rPr>
          <w:rFonts w:ascii="Georgia" w:eastAsia="MS Mincho" w:hAnsi="Georgia" w:cs="Times New Roman"/>
          <w:sz w:val="24"/>
          <w:szCs w:val="24"/>
          <w:lang w:eastAsia="it-IT"/>
        </w:rPr>
        <w:t>,</w:t>
      </w:r>
      <w:r w:rsidRPr="0078487F">
        <w:rPr>
          <w:rFonts w:ascii="Georgia" w:eastAsia="MS Mincho" w:hAnsi="Georgia" w:cs="Times New Roman"/>
          <w:sz w:val="24"/>
          <w:szCs w:val="24"/>
          <w:lang w:eastAsia="it-IT"/>
        </w:rPr>
        <w:t xml:space="preserve"> di individuare criteri e indirizzi per orientare da un punto di vista culturale le scelte di investimento. Propone una sorta di valutazione culturale sulla scorta di quanto viene già fatto per l’ambiente. Si riserva di inviare proposte concrete con il questionario.</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Default="0078487F" w:rsidP="0078487F">
      <w:pPr>
        <w:spacing w:after="0" w:line="240" w:lineRule="auto"/>
        <w:jc w:val="both"/>
        <w:rPr>
          <w:rFonts w:ascii="Georgia" w:eastAsia="MS Mincho" w:hAnsi="Georgia" w:cs="Times New Roman"/>
          <w:b/>
          <w:sz w:val="24"/>
          <w:szCs w:val="24"/>
          <w:lang w:eastAsia="it-IT"/>
        </w:rPr>
      </w:pPr>
      <w:r w:rsidRPr="0078487F">
        <w:rPr>
          <w:rFonts w:ascii="Georgia" w:eastAsia="MS Mincho" w:hAnsi="Georgia" w:cs="Times New Roman"/>
          <w:b/>
          <w:sz w:val="24"/>
          <w:szCs w:val="24"/>
          <w:lang w:eastAsia="it-IT"/>
        </w:rPr>
        <w:t>Biscione – Civici Musei di Udine</w:t>
      </w: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 xml:space="preserve">Propone la valorizzazione </w:t>
      </w:r>
      <w:r w:rsidR="000E01A0">
        <w:rPr>
          <w:rFonts w:ascii="Georgia" w:eastAsia="MS Mincho" w:hAnsi="Georgia" w:cs="Times New Roman"/>
          <w:sz w:val="24"/>
          <w:szCs w:val="24"/>
          <w:lang w:eastAsia="it-IT"/>
        </w:rPr>
        <w:t xml:space="preserve">dei </w:t>
      </w:r>
      <w:r w:rsidRPr="0078487F">
        <w:rPr>
          <w:rFonts w:ascii="Georgia" w:eastAsia="MS Mincho" w:hAnsi="Georgia" w:cs="Times New Roman"/>
          <w:sz w:val="24"/>
          <w:szCs w:val="24"/>
          <w:lang w:eastAsia="it-IT"/>
        </w:rPr>
        <w:t>centri storici ed i musei ad essi collegati con azioni di sostegno anche alle politiche di co</w:t>
      </w:r>
      <w:r>
        <w:rPr>
          <w:rFonts w:ascii="Georgia" w:eastAsia="MS Mincho" w:hAnsi="Georgia" w:cs="Times New Roman"/>
          <w:sz w:val="24"/>
          <w:szCs w:val="24"/>
          <w:lang w:eastAsia="it-IT"/>
        </w:rPr>
        <w:t>municazione. Inoltre, evidenzia l’importanza della f</w:t>
      </w:r>
      <w:r w:rsidRPr="0078487F">
        <w:rPr>
          <w:rFonts w:ascii="Georgia" w:eastAsia="MS Mincho" w:hAnsi="Georgia" w:cs="Times New Roman"/>
          <w:sz w:val="24"/>
          <w:szCs w:val="24"/>
          <w:lang w:eastAsia="it-IT"/>
        </w:rPr>
        <w:t xml:space="preserve">ormazione agli insegnati sul patrimonio culturale regionale. </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proofErr w:type="spellStart"/>
      <w:r w:rsidRPr="0078487F">
        <w:rPr>
          <w:rFonts w:ascii="Georgia" w:eastAsia="MS Mincho" w:hAnsi="Georgia" w:cs="Times New Roman"/>
          <w:b/>
          <w:sz w:val="24"/>
          <w:szCs w:val="24"/>
          <w:lang w:eastAsia="it-IT"/>
        </w:rPr>
        <w:t>Coma</w:t>
      </w:r>
      <w:r w:rsidR="00593A14">
        <w:rPr>
          <w:rFonts w:ascii="Georgia" w:eastAsia="MS Mincho" w:hAnsi="Georgia" w:cs="Times New Roman"/>
          <w:b/>
          <w:sz w:val="24"/>
          <w:szCs w:val="24"/>
          <w:lang w:eastAsia="it-IT"/>
        </w:rPr>
        <w:t>r</w:t>
      </w:r>
      <w:proofErr w:type="spellEnd"/>
      <w:r w:rsidRPr="0078487F">
        <w:rPr>
          <w:rFonts w:ascii="Georgia" w:eastAsia="MS Mincho" w:hAnsi="Georgia" w:cs="Times New Roman"/>
          <w:b/>
          <w:sz w:val="24"/>
          <w:szCs w:val="24"/>
          <w:lang w:eastAsia="it-IT"/>
        </w:rPr>
        <w:t xml:space="preserve"> – Provincia di Udine</w:t>
      </w:r>
    </w:p>
    <w:p w:rsidR="0078487F" w:rsidRPr="0078487F" w:rsidRDefault="0078487F"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Precisa che g</w:t>
      </w:r>
      <w:r w:rsidRPr="0078487F">
        <w:rPr>
          <w:rFonts w:ascii="Georgia" w:eastAsia="MS Mincho" w:hAnsi="Georgia" w:cs="Times New Roman"/>
          <w:sz w:val="24"/>
          <w:szCs w:val="24"/>
          <w:lang w:eastAsia="it-IT"/>
        </w:rPr>
        <w:t>li incubatori possono essere estesi dall’ambito prettamente culturale per integrarli al concetto di turismo/cultura.</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proofErr w:type="spellStart"/>
      <w:r w:rsidRPr="0078487F">
        <w:rPr>
          <w:rFonts w:ascii="Georgia" w:eastAsia="MS Mincho" w:hAnsi="Georgia" w:cs="Times New Roman"/>
          <w:b/>
          <w:sz w:val="24"/>
          <w:szCs w:val="24"/>
          <w:lang w:eastAsia="it-IT"/>
        </w:rPr>
        <w:t>Sodini</w:t>
      </w:r>
      <w:proofErr w:type="spellEnd"/>
      <w:r w:rsidRPr="0078487F">
        <w:rPr>
          <w:rFonts w:ascii="Georgia" w:eastAsia="MS Mincho" w:hAnsi="Georgia" w:cs="Times New Roman"/>
          <w:b/>
          <w:sz w:val="24"/>
          <w:szCs w:val="24"/>
          <w:lang w:eastAsia="it-IT"/>
        </w:rPr>
        <w:t xml:space="preserve"> – </w:t>
      </w:r>
      <w:proofErr w:type="spellStart"/>
      <w:r w:rsidRPr="0078487F">
        <w:rPr>
          <w:rFonts w:ascii="Georgia" w:eastAsia="MS Mincho" w:hAnsi="Georgia" w:cs="Times New Roman"/>
          <w:b/>
          <w:sz w:val="24"/>
          <w:szCs w:val="24"/>
          <w:lang w:eastAsia="it-IT"/>
        </w:rPr>
        <w:t>Gect</w:t>
      </w:r>
      <w:proofErr w:type="spellEnd"/>
      <w:r w:rsidRPr="0078487F">
        <w:rPr>
          <w:rFonts w:ascii="Georgia" w:eastAsia="MS Mincho" w:hAnsi="Georgia" w:cs="Times New Roman"/>
          <w:b/>
          <w:sz w:val="24"/>
          <w:szCs w:val="24"/>
          <w:lang w:eastAsia="it-IT"/>
        </w:rPr>
        <w:t xml:space="preserve"> Gorizia</w:t>
      </w:r>
      <w:r w:rsidR="00B200C6">
        <w:rPr>
          <w:rFonts w:ascii="Georgia" w:eastAsia="MS Mincho" w:hAnsi="Georgia" w:cs="Times New Roman"/>
          <w:sz w:val="24"/>
          <w:szCs w:val="24"/>
          <w:lang w:eastAsia="it-IT"/>
        </w:rPr>
        <w:t xml:space="preserve"> – Comune Gorizia</w:t>
      </w:r>
    </w:p>
    <w:p w:rsidR="0078487F" w:rsidRPr="0078487F" w:rsidRDefault="0078487F"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 xml:space="preserve">Sottolinea la possibilità di </w:t>
      </w:r>
      <w:r w:rsidR="000E01A0">
        <w:rPr>
          <w:rFonts w:ascii="Georgia" w:eastAsia="MS Mincho" w:hAnsi="Georgia" w:cs="Times New Roman"/>
          <w:sz w:val="24"/>
          <w:szCs w:val="24"/>
          <w:lang w:eastAsia="it-IT"/>
        </w:rPr>
        <w:t>col</w:t>
      </w:r>
      <w:r>
        <w:rPr>
          <w:rFonts w:ascii="Georgia" w:eastAsia="MS Mincho" w:hAnsi="Georgia" w:cs="Times New Roman"/>
          <w:sz w:val="24"/>
          <w:szCs w:val="24"/>
          <w:lang w:eastAsia="it-IT"/>
        </w:rPr>
        <w:t>legare l’</w:t>
      </w:r>
      <w:r w:rsidRPr="0078487F">
        <w:rPr>
          <w:rFonts w:ascii="Georgia" w:eastAsia="MS Mincho" w:hAnsi="Georgia" w:cs="Times New Roman"/>
          <w:sz w:val="24"/>
          <w:szCs w:val="24"/>
          <w:lang w:eastAsia="it-IT"/>
        </w:rPr>
        <w:t xml:space="preserve">idea </w:t>
      </w:r>
      <w:r>
        <w:rPr>
          <w:rFonts w:ascii="Georgia" w:eastAsia="MS Mincho" w:hAnsi="Georgia" w:cs="Times New Roman"/>
          <w:sz w:val="24"/>
          <w:szCs w:val="24"/>
          <w:lang w:eastAsia="it-IT"/>
        </w:rPr>
        <w:t xml:space="preserve">di incubatore </w:t>
      </w:r>
      <w:r w:rsidRPr="0078487F">
        <w:rPr>
          <w:rFonts w:ascii="Georgia" w:eastAsia="MS Mincho" w:hAnsi="Georgia" w:cs="Times New Roman"/>
          <w:sz w:val="24"/>
          <w:szCs w:val="24"/>
          <w:lang w:eastAsia="it-IT"/>
        </w:rPr>
        <w:t>al programma Europa creativa utilizzando la legge regionale che contribuisce con un finanziamento ai proponenti nel caso di progetti cofinanziati dall’Unione europea.</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r w:rsidRPr="0078487F">
        <w:rPr>
          <w:rFonts w:ascii="Georgia" w:eastAsia="MS Mincho" w:hAnsi="Georgia" w:cs="Times New Roman"/>
          <w:b/>
          <w:sz w:val="24"/>
          <w:szCs w:val="24"/>
          <w:lang w:eastAsia="it-IT"/>
        </w:rPr>
        <w:t>Zanchetta – Autorità ambientale</w:t>
      </w:r>
    </w:p>
    <w:p w:rsidR="0078487F" w:rsidRPr="0078487F" w:rsidRDefault="0078487F"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Ricorda che l</w:t>
      </w:r>
      <w:r w:rsidRPr="0078487F">
        <w:rPr>
          <w:rFonts w:ascii="Georgia" w:eastAsia="MS Mincho" w:hAnsi="Georgia" w:cs="Times New Roman"/>
          <w:sz w:val="24"/>
          <w:szCs w:val="24"/>
          <w:lang w:eastAsia="it-IT"/>
        </w:rPr>
        <w:t>a Giunta ha approvato un documento con i criteri am</w:t>
      </w:r>
      <w:r w:rsidR="00EC4C4C">
        <w:rPr>
          <w:rFonts w:ascii="Georgia" w:eastAsia="MS Mincho" w:hAnsi="Georgia" w:cs="Times New Roman"/>
          <w:sz w:val="24"/>
          <w:szCs w:val="24"/>
          <w:lang w:eastAsia="it-IT"/>
        </w:rPr>
        <w:t>bientali da tener presente nella definizione delle</w:t>
      </w:r>
      <w:r w:rsidRPr="0078487F">
        <w:rPr>
          <w:rFonts w:ascii="Georgia" w:eastAsia="MS Mincho" w:hAnsi="Georgia" w:cs="Times New Roman"/>
          <w:sz w:val="24"/>
          <w:szCs w:val="24"/>
          <w:lang w:eastAsia="it-IT"/>
        </w:rPr>
        <w:t xml:space="preserve"> progett</w:t>
      </w:r>
      <w:r w:rsidR="000E01A0">
        <w:rPr>
          <w:rFonts w:ascii="Georgia" w:eastAsia="MS Mincho" w:hAnsi="Georgia" w:cs="Times New Roman"/>
          <w:sz w:val="24"/>
          <w:szCs w:val="24"/>
          <w:lang w:eastAsia="it-IT"/>
        </w:rPr>
        <w:t>ualità. Il documento fissa una g</w:t>
      </w:r>
      <w:r w:rsidRPr="0078487F">
        <w:rPr>
          <w:rFonts w:ascii="Georgia" w:eastAsia="MS Mincho" w:hAnsi="Georgia" w:cs="Times New Roman"/>
          <w:sz w:val="24"/>
          <w:szCs w:val="24"/>
          <w:lang w:eastAsia="it-IT"/>
        </w:rPr>
        <w:t>erarchia delle problematiche inserendole in una sorta di linee guida per gli operatori.</w:t>
      </w:r>
    </w:p>
    <w:p w:rsidR="0078487F" w:rsidRPr="0078487F" w:rsidRDefault="000E01A0" w:rsidP="0078487F">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Collegato a questo, u</w:t>
      </w:r>
      <w:r w:rsidR="00EC4C4C">
        <w:rPr>
          <w:rFonts w:ascii="Georgia" w:eastAsia="MS Mincho" w:hAnsi="Georgia" w:cs="Times New Roman"/>
          <w:sz w:val="24"/>
          <w:szCs w:val="24"/>
          <w:lang w:eastAsia="it-IT"/>
        </w:rPr>
        <w:t xml:space="preserve">n </w:t>
      </w:r>
      <w:r w:rsidR="0078487F">
        <w:rPr>
          <w:rFonts w:ascii="Georgia" w:eastAsia="MS Mincho" w:hAnsi="Georgia" w:cs="Times New Roman"/>
          <w:sz w:val="24"/>
          <w:szCs w:val="24"/>
          <w:lang w:eastAsia="it-IT"/>
        </w:rPr>
        <w:t>intervento dal pubblico precisa</w:t>
      </w:r>
      <w:r w:rsidR="0078487F" w:rsidRPr="0078487F">
        <w:rPr>
          <w:rFonts w:ascii="Georgia" w:eastAsia="MS Mincho" w:hAnsi="Georgia" w:cs="Times New Roman"/>
          <w:sz w:val="24"/>
          <w:szCs w:val="24"/>
          <w:lang w:eastAsia="it-IT"/>
        </w:rPr>
        <w:t xml:space="preserve"> che</w:t>
      </w:r>
      <w:r w:rsidR="00EC4C4C">
        <w:rPr>
          <w:rFonts w:ascii="Georgia" w:eastAsia="MS Mincho" w:hAnsi="Georgia" w:cs="Times New Roman"/>
          <w:sz w:val="24"/>
          <w:szCs w:val="24"/>
          <w:lang w:eastAsia="it-IT"/>
        </w:rPr>
        <w:t xml:space="preserve"> un documento simile andrebbe fatto</w:t>
      </w:r>
      <w:r w:rsidR="0078487F" w:rsidRPr="0078487F">
        <w:rPr>
          <w:rFonts w:ascii="Georgia" w:eastAsia="MS Mincho" w:hAnsi="Georgia" w:cs="Times New Roman"/>
          <w:sz w:val="24"/>
          <w:szCs w:val="24"/>
          <w:lang w:eastAsia="it-IT"/>
        </w:rPr>
        <w:t xml:space="preserve"> anche per l’identità culturale e paesaggistica.</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Pr="0078487F" w:rsidRDefault="0078487F" w:rsidP="0078487F">
      <w:pPr>
        <w:spacing w:after="0" w:line="240" w:lineRule="auto"/>
        <w:jc w:val="both"/>
        <w:rPr>
          <w:rFonts w:ascii="Georgia" w:eastAsia="MS Mincho" w:hAnsi="Georgia" w:cs="Times New Roman"/>
          <w:b/>
          <w:sz w:val="24"/>
          <w:szCs w:val="24"/>
          <w:lang w:eastAsia="it-IT"/>
        </w:rPr>
      </w:pPr>
      <w:r w:rsidRPr="0078487F">
        <w:rPr>
          <w:rFonts w:ascii="Georgia" w:eastAsia="MS Mincho" w:hAnsi="Georgia" w:cs="Times New Roman"/>
          <w:b/>
          <w:sz w:val="24"/>
          <w:szCs w:val="24"/>
          <w:lang w:eastAsia="it-IT"/>
        </w:rPr>
        <w:t>Marangon – Università di Udine</w:t>
      </w:r>
    </w:p>
    <w:p w:rsidR="0078487F" w:rsidRP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Sottolinea che la valorizzazione delle risorse ambientali e culturali è una sfida interessante. La valenza economi</w:t>
      </w:r>
      <w:r>
        <w:rPr>
          <w:rFonts w:ascii="Georgia" w:eastAsia="MS Mincho" w:hAnsi="Georgia" w:cs="Times New Roman"/>
          <w:sz w:val="24"/>
          <w:szCs w:val="24"/>
          <w:lang w:eastAsia="it-IT"/>
        </w:rPr>
        <w:t>ca appare sempre positiva se però</w:t>
      </w:r>
      <w:r w:rsidRPr="0078487F">
        <w:rPr>
          <w:rFonts w:ascii="Georgia" w:eastAsia="MS Mincho" w:hAnsi="Georgia" w:cs="Times New Roman"/>
          <w:sz w:val="24"/>
          <w:szCs w:val="24"/>
          <w:lang w:eastAsia="it-IT"/>
        </w:rPr>
        <w:t xml:space="preserve"> si valuta</w:t>
      </w:r>
      <w:r>
        <w:rPr>
          <w:rFonts w:ascii="Georgia" w:eastAsia="MS Mincho" w:hAnsi="Georgia" w:cs="Times New Roman"/>
          <w:sz w:val="24"/>
          <w:szCs w:val="24"/>
          <w:lang w:eastAsia="it-IT"/>
        </w:rPr>
        <w:t>no</w:t>
      </w:r>
      <w:r w:rsidR="00EC4C4C">
        <w:rPr>
          <w:rFonts w:ascii="Georgia" w:eastAsia="MS Mincho" w:hAnsi="Georgia" w:cs="Times New Roman"/>
          <w:sz w:val="24"/>
          <w:szCs w:val="24"/>
          <w:lang w:eastAsia="it-IT"/>
        </w:rPr>
        <w:t xml:space="preserve"> ex ante le iniziative. Evidenzia la necessità di</w:t>
      </w:r>
      <w:r w:rsidRPr="0078487F">
        <w:rPr>
          <w:rFonts w:ascii="Georgia" w:eastAsia="MS Mincho" w:hAnsi="Georgia" w:cs="Times New Roman"/>
          <w:sz w:val="24"/>
          <w:szCs w:val="24"/>
          <w:lang w:eastAsia="it-IT"/>
        </w:rPr>
        <w:t xml:space="preserve"> evitare di proporre iniziative progettuali non sostenibili. Inoltre sottolinea che ci sono risorse locali che possono accompagnare lo sviluppo culturale ed ambientale in modo estremamente efficace. Si riserva di proporre delle idee </w:t>
      </w:r>
      <w:r>
        <w:rPr>
          <w:rFonts w:ascii="Georgia" w:eastAsia="MS Mincho" w:hAnsi="Georgia" w:cs="Times New Roman"/>
          <w:sz w:val="24"/>
          <w:szCs w:val="24"/>
          <w:lang w:eastAsia="it-IT"/>
        </w:rPr>
        <w:t xml:space="preserve">da formulare nell’ambito del </w:t>
      </w:r>
      <w:r w:rsidRPr="0078487F">
        <w:rPr>
          <w:rFonts w:ascii="Georgia" w:eastAsia="MS Mincho" w:hAnsi="Georgia" w:cs="Times New Roman"/>
          <w:sz w:val="24"/>
          <w:szCs w:val="24"/>
          <w:lang w:eastAsia="it-IT"/>
        </w:rPr>
        <w:t>questionario</w:t>
      </w:r>
      <w:r w:rsidR="000E01A0">
        <w:rPr>
          <w:rFonts w:ascii="Georgia" w:eastAsia="MS Mincho" w:hAnsi="Georgia" w:cs="Times New Roman"/>
          <w:sz w:val="24"/>
          <w:szCs w:val="24"/>
          <w:lang w:eastAsia="it-IT"/>
        </w:rPr>
        <w:t xml:space="preserve">, </w:t>
      </w:r>
      <w:r w:rsidR="00EC4C4C">
        <w:rPr>
          <w:rFonts w:ascii="Georgia" w:eastAsia="MS Mincho" w:hAnsi="Georgia" w:cs="Times New Roman"/>
          <w:sz w:val="24"/>
          <w:szCs w:val="24"/>
          <w:lang w:eastAsia="it-IT"/>
        </w:rPr>
        <w:t xml:space="preserve">in una fase </w:t>
      </w:r>
      <w:r w:rsidR="000E01A0">
        <w:rPr>
          <w:rFonts w:ascii="Georgia" w:eastAsia="MS Mincho" w:hAnsi="Georgia" w:cs="Times New Roman"/>
          <w:sz w:val="24"/>
          <w:szCs w:val="24"/>
          <w:lang w:eastAsia="it-IT"/>
        </w:rPr>
        <w:t>successiva,</w:t>
      </w:r>
      <w:r w:rsidRPr="0078487F">
        <w:rPr>
          <w:rFonts w:ascii="Georgia" w:eastAsia="MS Mincho" w:hAnsi="Georgia" w:cs="Times New Roman"/>
          <w:sz w:val="24"/>
          <w:szCs w:val="24"/>
          <w:lang w:eastAsia="it-IT"/>
        </w:rPr>
        <w:t xml:space="preserve"> in quanto è stato avvisato all’ultimo istante di presenziare al tavolo.</w:t>
      </w:r>
    </w:p>
    <w:p w:rsidR="0078487F" w:rsidRPr="0078487F" w:rsidRDefault="0078487F" w:rsidP="0078487F">
      <w:pPr>
        <w:spacing w:after="0" w:line="240" w:lineRule="auto"/>
        <w:jc w:val="both"/>
        <w:rPr>
          <w:rFonts w:ascii="Georgia" w:eastAsia="MS Mincho" w:hAnsi="Georgia" w:cs="Times New Roman"/>
          <w:sz w:val="24"/>
          <w:szCs w:val="24"/>
          <w:lang w:eastAsia="it-IT"/>
        </w:rPr>
      </w:pPr>
    </w:p>
    <w:p w:rsidR="0078487F" w:rsidRDefault="0078487F" w:rsidP="0078487F">
      <w:pPr>
        <w:spacing w:after="0" w:line="240" w:lineRule="auto"/>
        <w:jc w:val="both"/>
        <w:rPr>
          <w:rFonts w:ascii="Georgia" w:eastAsia="MS Mincho" w:hAnsi="Georgia" w:cs="Times New Roman"/>
          <w:sz w:val="24"/>
          <w:szCs w:val="24"/>
          <w:lang w:eastAsia="it-IT"/>
        </w:rPr>
      </w:pPr>
      <w:r w:rsidRPr="0078487F">
        <w:rPr>
          <w:rFonts w:ascii="Georgia" w:eastAsia="MS Mincho" w:hAnsi="Georgia" w:cs="Times New Roman"/>
          <w:sz w:val="24"/>
          <w:szCs w:val="24"/>
          <w:lang w:eastAsia="it-IT"/>
        </w:rPr>
        <w:t>Al termine d</w:t>
      </w:r>
      <w:r w:rsidR="00EC4C4C">
        <w:rPr>
          <w:rFonts w:ascii="Georgia" w:eastAsia="MS Mincho" w:hAnsi="Georgia" w:cs="Times New Roman"/>
          <w:sz w:val="24"/>
          <w:szCs w:val="24"/>
          <w:lang w:eastAsia="it-IT"/>
        </w:rPr>
        <w:t xml:space="preserve">ella  confronto </w:t>
      </w:r>
      <w:r w:rsidRPr="0078487F">
        <w:rPr>
          <w:rFonts w:ascii="Georgia" w:eastAsia="MS Mincho" w:hAnsi="Georgia" w:cs="Times New Roman"/>
          <w:sz w:val="24"/>
          <w:szCs w:val="24"/>
          <w:lang w:eastAsia="it-IT"/>
        </w:rPr>
        <w:t xml:space="preserve">la sig.ra Chiara Bertolini (funzionario regionale) </w:t>
      </w:r>
      <w:r w:rsidR="00EC4C4C">
        <w:rPr>
          <w:rFonts w:ascii="Georgia" w:eastAsia="MS Mincho" w:hAnsi="Georgia" w:cs="Times New Roman"/>
          <w:sz w:val="24"/>
          <w:szCs w:val="24"/>
          <w:lang w:eastAsia="it-IT"/>
        </w:rPr>
        <w:t>evidenzia che</w:t>
      </w:r>
      <w:r w:rsidR="001B227A">
        <w:rPr>
          <w:rFonts w:ascii="Georgia" w:eastAsia="MS Mincho" w:hAnsi="Georgia" w:cs="Times New Roman"/>
          <w:sz w:val="24"/>
          <w:szCs w:val="24"/>
          <w:lang w:eastAsia="it-IT"/>
        </w:rPr>
        <w:t xml:space="preserve"> </w:t>
      </w:r>
      <w:r w:rsidRPr="0078487F">
        <w:rPr>
          <w:rFonts w:ascii="Georgia" w:eastAsia="MS Mincho" w:hAnsi="Georgia" w:cs="Times New Roman"/>
          <w:sz w:val="24"/>
          <w:szCs w:val="24"/>
          <w:lang w:eastAsia="it-IT"/>
        </w:rPr>
        <w:t>i rappresentanti de</w:t>
      </w:r>
      <w:r w:rsidR="00D47F0F">
        <w:rPr>
          <w:rFonts w:ascii="Georgia" w:eastAsia="MS Mincho" w:hAnsi="Georgia" w:cs="Times New Roman"/>
          <w:sz w:val="24"/>
          <w:szCs w:val="24"/>
          <w:lang w:eastAsia="it-IT"/>
        </w:rPr>
        <w:t>l Parco Prea</w:t>
      </w:r>
      <w:r w:rsidRPr="0078487F">
        <w:rPr>
          <w:rFonts w:ascii="Georgia" w:eastAsia="MS Mincho" w:hAnsi="Georgia" w:cs="Times New Roman"/>
          <w:sz w:val="24"/>
          <w:szCs w:val="24"/>
          <w:lang w:eastAsia="it-IT"/>
        </w:rPr>
        <w:t>lpi Giulie e</w:t>
      </w:r>
      <w:r w:rsidR="00D47F0F">
        <w:rPr>
          <w:rFonts w:ascii="Georgia" w:eastAsia="MS Mincho" w:hAnsi="Georgia" w:cs="Times New Roman"/>
          <w:sz w:val="24"/>
          <w:szCs w:val="24"/>
          <w:lang w:eastAsia="it-IT"/>
        </w:rPr>
        <w:t xml:space="preserve"> del Parco</w:t>
      </w:r>
      <w:r w:rsidRPr="0078487F">
        <w:rPr>
          <w:rFonts w:ascii="Georgia" w:eastAsia="MS Mincho" w:hAnsi="Georgia" w:cs="Times New Roman"/>
          <w:sz w:val="24"/>
          <w:szCs w:val="24"/>
          <w:lang w:eastAsia="it-IT"/>
        </w:rPr>
        <w:t xml:space="preserve"> Dolomiti Friulane non sono stati invitati al tavolo. </w:t>
      </w:r>
      <w:r w:rsidR="00EC4C4C">
        <w:rPr>
          <w:rFonts w:ascii="Georgia" w:eastAsia="MS Mincho" w:hAnsi="Georgia" w:cs="Times New Roman"/>
          <w:sz w:val="24"/>
          <w:szCs w:val="24"/>
          <w:lang w:eastAsia="it-IT"/>
        </w:rPr>
        <w:t xml:space="preserve">Si richiede espressamente </w:t>
      </w:r>
      <w:r w:rsidRPr="0078487F">
        <w:rPr>
          <w:rFonts w:ascii="Georgia" w:eastAsia="MS Mincho" w:hAnsi="Georgia" w:cs="Times New Roman"/>
          <w:sz w:val="24"/>
          <w:szCs w:val="24"/>
          <w:lang w:eastAsia="it-IT"/>
        </w:rPr>
        <w:t>di mettere a verbale tale lamentela.</w:t>
      </w:r>
    </w:p>
    <w:p w:rsidR="004328A0" w:rsidRDefault="004328A0" w:rsidP="004328A0">
      <w:pPr>
        <w:spacing w:after="0" w:line="240" w:lineRule="auto"/>
        <w:jc w:val="both"/>
        <w:rPr>
          <w:rFonts w:ascii="Georgia" w:eastAsia="MS Mincho" w:hAnsi="Georgia" w:cs="Times New Roman"/>
          <w:sz w:val="24"/>
          <w:szCs w:val="24"/>
          <w:lang w:eastAsia="it-IT"/>
        </w:rPr>
      </w:pPr>
    </w:p>
    <w:p w:rsidR="004328A0" w:rsidRPr="0078487F" w:rsidRDefault="004328A0" w:rsidP="004328A0">
      <w:pPr>
        <w:spacing w:after="0" w:line="240" w:lineRule="auto"/>
        <w:jc w:val="both"/>
        <w:rPr>
          <w:rFonts w:ascii="Georgia" w:eastAsia="MS Mincho" w:hAnsi="Georgia" w:cs="Times New Roman"/>
          <w:sz w:val="24"/>
          <w:szCs w:val="24"/>
          <w:lang w:eastAsia="it-IT"/>
        </w:rPr>
      </w:pPr>
      <w:r>
        <w:rPr>
          <w:rFonts w:ascii="Georgia" w:eastAsia="MS Mincho" w:hAnsi="Georgia" w:cs="Times New Roman"/>
          <w:sz w:val="24"/>
          <w:szCs w:val="24"/>
          <w:lang w:eastAsia="it-IT"/>
        </w:rPr>
        <w:t>Il referente del</w:t>
      </w:r>
      <w:r w:rsidR="003F3577">
        <w:rPr>
          <w:rFonts w:ascii="Georgia" w:eastAsia="MS Mincho" w:hAnsi="Georgia" w:cs="Times New Roman"/>
          <w:sz w:val="24"/>
          <w:szCs w:val="24"/>
          <w:lang w:eastAsia="it-IT"/>
        </w:rPr>
        <w:t>l’assistenza t</w:t>
      </w:r>
      <w:r>
        <w:rPr>
          <w:rFonts w:ascii="Georgia" w:eastAsia="MS Mincho" w:hAnsi="Georgia" w:cs="Times New Roman"/>
          <w:sz w:val="24"/>
          <w:szCs w:val="24"/>
          <w:lang w:eastAsia="it-IT"/>
        </w:rPr>
        <w:t>ecnica</w:t>
      </w:r>
      <w:r w:rsidRPr="0078487F">
        <w:rPr>
          <w:rFonts w:ascii="Georgia" w:eastAsia="MS Mincho" w:hAnsi="Georgia" w:cs="Times New Roman"/>
          <w:sz w:val="24"/>
          <w:szCs w:val="24"/>
          <w:lang w:eastAsia="it-IT"/>
        </w:rPr>
        <w:t xml:space="preserve"> </w:t>
      </w:r>
      <w:r>
        <w:rPr>
          <w:rFonts w:ascii="Georgia" w:eastAsia="MS Mincho" w:hAnsi="Georgia" w:cs="Times New Roman"/>
          <w:sz w:val="24"/>
          <w:szCs w:val="24"/>
          <w:lang w:eastAsia="it-IT"/>
        </w:rPr>
        <w:t>alle ore 16:35 chiude i lavori e ricorda</w:t>
      </w:r>
      <w:r w:rsidRPr="0078487F">
        <w:rPr>
          <w:rFonts w:ascii="Georgia" w:eastAsia="MS Mincho" w:hAnsi="Georgia" w:cs="Times New Roman"/>
          <w:sz w:val="24"/>
          <w:szCs w:val="24"/>
          <w:lang w:eastAsia="it-IT"/>
        </w:rPr>
        <w:t xml:space="preserve"> </w:t>
      </w:r>
      <w:r>
        <w:rPr>
          <w:rFonts w:ascii="Georgia" w:eastAsia="MS Mincho" w:hAnsi="Georgia" w:cs="Times New Roman"/>
          <w:sz w:val="24"/>
          <w:szCs w:val="24"/>
          <w:lang w:eastAsia="it-IT"/>
        </w:rPr>
        <w:t xml:space="preserve">ai presenti che sarà trasmesso un </w:t>
      </w:r>
      <w:r w:rsidRPr="0078487F">
        <w:rPr>
          <w:rFonts w:ascii="Georgia" w:eastAsia="MS Mincho" w:hAnsi="Georgia" w:cs="Times New Roman"/>
          <w:sz w:val="24"/>
          <w:szCs w:val="24"/>
          <w:lang w:eastAsia="it-IT"/>
        </w:rPr>
        <w:t>questio</w:t>
      </w:r>
      <w:r>
        <w:rPr>
          <w:rFonts w:ascii="Georgia" w:eastAsia="MS Mincho" w:hAnsi="Georgia" w:cs="Times New Roman"/>
          <w:sz w:val="24"/>
          <w:szCs w:val="24"/>
          <w:lang w:eastAsia="it-IT"/>
        </w:rPr>
        <w:t>nario ridotto</w:t>
      </w:r>
      <w:r w:rsidRPr="0078487F">
        <w:rPr>
          <w:rFonts w:ascii="Georgia" w:eastAsia="MS Mincho" w:hAnsi="Georgia" w:cs="Times New Roman"/>
          <w:sz w:val="24"/>
          <w:szCs w:val="24"/>
          <w:lang w:eastAsia="it-IT"/>
        </w:rPr>
        <w:t xml:space="preserve"> che tiene conto delle prop</w:t>
      </w:r>
      <w:r>
        <w:rPr>
          <w:rFonts w:ascii="Georgia" w:eastAsia="MS Mincho" w:hAnsi="Georgia" w:cs="Times New Roman"/>
          <w:sz w:val="24"/>
          <w:szCs w:val="24"/>
          <w:lang w:eastAsia="it-IT"/>
        </w:rPr>
        <w:t xml:space="preserve">oste e delle valutazioni finora </w:t>
      </w:r>
      <w:r w:rsidRPr="0078487F">
        <w:rPr>
          <w:rFonts w:ascii="Georgia" w:eastAsia="MS Mincho" w:hAnsi="Georgia" w:cs="Times New Roman"/>
          <w:sz w:val="24"/>
          <w:szCs w:val="24"/>
          <w:lang w:eastAsia="it-IT"/>
        </w:rPr>
        <w:t>fatte.</w:t>
      </w:r>
    </w:p>
    <w:p w:rsidR="004328A0" w:rsidRPr="0078487F" w:rsidRDefault="004328A0" w:rsidP="0078487F">
      <w:pPr>
        <w:spacing w:after="0" w:line="240" w:lineRule="auto"/>
        <w:jc w:val="both"/>
        <w:rPr>
          <w:rFonts w:ascii="Georgia" w:eastAsia="MS Mincho" w:hAnsi="Georgia" w:cs="Times New Roman"/>
          <w:sz w:val="24"/>
          <w:szCs w:val="24"/>
          <w:lang w:eastAsia="it-IT"/>
        </w:rPr>
      </w:pPr>
    </w:p>
    <w:sectPr w:rsidR="004328A0" w:rsidRPr="0078487F" w:rsidSect="00DF7AB8">
      <w:footerReference w:type="default" r:id="rId8"/>
      <w:pgSz w:w="11906" w:h="16838"/>
      <w:pgMar w:top="1417" w:right="1134" w:bottom="1134" w:left="1134" w:header="708"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ACE" w:rsidRDefault="00E02ACE" w:rsidP="00DF7AB8">
      <w:pPr>
        <w:spacing w:after="0" w:line="240" w:lineRule="auto"/>
      </w:pPr>
      <w:r>
        <w:separator/>
      </w:r>
    </w:p>
  </w:endnote>
  <w:endnote w:type="continuationSeparator" w:id="0">
    <w:p w:rsidR="00E02ACE" w:rsidRDefault="00E02ACE" w:rsidP="00DF7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cimaWE Rg">
    <w:altName w:val="Times New Roman"/>
    <w:charset w:val="00"/>
    <w:family w:val="auto"/>
    <w:pitch w:val="variable"/>
    <w:sig w:usb0="00000003" w:usb1="5000205B" w:usb2="00000000" w:usb3="00000000" w:csb0="0000009B"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445062"/>
      <w:docPartObj>
        <w:docPartGallery w:val="Page Numbers (Bottom of Page)"/>
        <w:docPartUnique/>
      </w:docPartObj>
    </w:sdtPr>
    <w:sdtEndPr>
      <w:rPr>
        <w:rFonts w:ascii="Georgia" w:hAnsi="Georgia"/>
        <w:sz w:val="24"/>
        <w:szCs w:val="24"/>
      </w:rPr>
    </w:sdtEndPr>
    <w:sdtContent>
      <w:p w:rsidR="00AA6737" w:rsidRPr="00F05C18" w:rsidRDefault="007F786A">
        <w:pPr>
          <w:pStyle w:val="Footer"/>
          <w:jc w:val="right"/>
          <w:rPr>
            <w:rFonts w:ascii="Georgia" w:hAnsi="Georgia"/>
            <w:sz w:val="24"/>
            <w:szCs w:val="24"/>
          </w:rPr>
        </w:pPr>
        <w:r w:rsidRPr="00F05C18">
          <w:rPr>
            <w:rFonts w:ascii="Georgia" w:hAnsi="Georgia"/>
            <w:sz w:val="24"/>
            <w:szCs w:val="24"/>
          </w:rPr>
          <w:fldChar w:fldCharType="begin"/>
        </w:r>
        <w:r w:rsidR="00AA6737" w:rsidRPr="00F05C18">
          <w:rPr>
            <w:rFonts w:ascii="Georgia" w:hAnsi="Georgia"/>
            <w:sz w:val="24"/>
            <w:szCs w:val="24"/>
          </w:rPr>
          <w:instrText>PAGE   \* MERGEFORMAT</w:instrText>
        </w:r>
        <w:r w:rsidRPr="00F05C18">
          <w:rPr>
            <w:rFonts w:ascii="Georgia" w:hAnsi="Georgia"/>
            <w:sz w:val="24"/>
            <w:szCs w:val="24"/>
          </w:rPr>
          <w:fldChar w:fldCharType="separate"/>
        </w:r>
        <w:r w:rsidR="00E2654F">
          <w:rPr>
            <w:rFonts w:ascii="Georgia" w:hAnsi="Georgia"/>
            <w:noProof/>
            <w:sz w:val="24"/>
            <w:szCs w:val="24"/>
          </w:rPr>
          <w:t>3</w:t>
        </w:r>
        <w:r w:rsidRPr="00F05C18">
          <w:rPr>
            <w:rFonts w:ascii="Georgia" w:hAnsi="Georgia"/>
            <w:sz w:val="24"/>
            <w:szCs w:val="24"/>
          </w:rPr>
          <w:fldChar w:fldCharType="end"/>
        </w:r>
      </w:p>
    </w:sdtContent>
  </w:sdt>
  <w:p w:rsidR="00DF7AB8" w:rsidRDefault="00DF7A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ACE" w:rsidRDefault="00E02ACE" w:rsidP="00DF7AB8">
      <w:pPr>
        <w:spacing w:after="0" w:line="240" w:lineRule="auto"/>
      </w:pPr>
      <w:r>
        <w:separator/>
      </w:r>
    </w:p>
  </w:footnote>
  <w:footnote w:type="continuationSeparator" w:id="0">
    <w:p w:rsidR="00E02ACE" w:rsidRDefault="00E02ACE" w:rsidP="00DF7A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4362F"/>
    <w:multiLevelType w:val="hybridMultilevel"/>
    <w:tmpl w:val="DEFE61E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EA3C1D"/>
    <w:multiLevelType w:val="hybridMultilevel"/>
    <w:tmpl w:val="CFF6C69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0CD1EB5"/>
    <w:multiLevelType w:val="hybridMultilevel"/>
    <w:tmpl w:val="0F9AF0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8244705"/>
    <w:multiLevelType w:val="hybridMultilevel"/>
    <w:tmpl w:val="51E0785C"/>
    <w:lvl w:ilvl="0" w:tplc="1EE2297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EBF04EE"/>
    <w:multiLevelType w:val="hybridMultilevel"/>
    <w:tmpl w:val="0A7CB69E"/>
    <w:lvl w:ilvl="0" w:tplc="A3B4A66C">
      <w:start w:val="26"/>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613"/>
    <w:rsid w:val="000271A7"/>
    <w:rsid w:val="00034C4B"/>
    <w:rsid w:val="000913D3"/>
    <w:rsid w:val="0009250A"/>
    <w:rsid w:val="000C4AC4"/>
    <w:rsid w:val="000E01A0"/>
    <w:rsid w:val="000E4AF2"/>
    <w:rsid w:val="001214B4"/>
    <w:rsid w:val="001A0E85"/>
    <w:rsid w:val="001B227A"/>
    <w:rsid w:val="001B2A7D"/>
    <w:rsid w:val="001C58CB"/>
    <w:rsid w:val="00203D8B"/>
    <w:rsid w:val="00217385"/>
    <w:rsid w:val="0025081C"/>
    <w:rsid w:val="002B7CA0"/>
    <w:rsid w:val="00335E50"/>
    <w:rsid w:val="00366613"/>
    <w:rsid w:val="003B704B"/>
    <w:rsid w:val="003F3577"/>
    <w:rsid w:val="004328A0"/>
    <w:rsid w:val="004A517E"/>
    <w:rsid w:val="004F24CB"/>
    <w:rsid w:val="00517D2F"/>
    <w:rsid w:val="00593A14"/>
    <w:rsid w:val="005B593E"/>
    <w:rsid w:val="005F48C4"/>
    <w:rsid w:val="00657E74"/>
    <w:rsid w:val="0068086E"/>
    <w:rsid w:val="006A343E"/>
    <w:rsid w:val="006F0AA7"/>
    <w:rsid w:val="007124C8"/>
    <w:rsid w:val="007216A2"/>
    <w:rsid w:val="0075490C"/>
    <w:rsid w:val="0078487F"/>
    <w:rsid w:val="007A7B8D"/>
    <w:rsid w:val="007F786A"/>
    <w:rsid w:val="00940B4A"/>
    <w:rsid w:val="009B0A1D"/>
    <w:rsid w:val="00A10C00"/>
    <w:rsid w:val="00A87B7D"/>
    <w:rsid w:val="00A948B3"/>
    <w:rsid w:val="00AA6737"/>
    <w:rsid w:val="00AD0351"/>
    <w:rsid w:val="00AD491F"/>
    <w:rsid w:val="00B200C6"/>
    <w:rsid w:val="00B22DB4"/>
    <w:rsid w:val="00B420ED"/>
    <w:rsid w:val="00C8151A"/>
    <w:rsid w:val="00CD3056"/>
    <w:rsid w:val="00CE6881"/>
    <w:rsid w:val="00D01FB8"/>
    <w:rsid w:val="00D34681"/>
    <w:rsid w:val="00D47F0F"/>
    <w:rsid w:val="00DB7540"/>
    <w:rsid w:val="00DF7AB8"/>
    <w:rsid w:val="00E02ACE"/>
    <w:rsid w:val="00E16D12"/>
    <w:rsid w:val="00E23A1C"/>
    <w:rsid w:val="00E2654F"/>
    <w:rsid w:val="00EB41B3"/>
    <w:rsid w:val="00EC4C4C"/>
    <w:rsid w:val="00ED0C05"/>
    <w:rsid w:val="00ED7EA5"/>
    <w:rsid w:val="00EE3A46"/>
    <w:rsid w:val="00F05C18"/>
    <w:rsid w:val="00F251BA"/>
    <w:rsid w:val="00FE62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86E"/>
    <w:pPr>
      <w:ind w:left="720"/>
      <w:contextualSpacing/>
    </w:pPr>
  </w:style>
  <w:style w:type="character" w:styleId="Strong">
    <w:name w:val="Strong"/>
    <w:basedOn w:val="DefaultParagraphFont"/>
    <w:uiPriority w:val="22"/>
    <w:qFormat/>
    <w:rsid w:val="0068086E"/>
    <w:rPr>
      <w:b/>
      <w:bCs/>
    </w:rPr>
  </w:style>
  <w:style w:type="paragraph" w:styleId="Header">
    <w:name w:val="header"/>
    <w:basedOn w:val="Normal"/>
    <w:link w:val="HeaderChar"/>
    <w:uiPriority w:val="99"/>
    <w:unhideWhenUsed/>
    <w:rsid w:val="00DF7AB8"/>
    <w:pPr>
      <w:tabs>
        <w:tab w:val="center" w:pos="4819"/>
        <w:tab w:val="right" w:pos="9638"/>
      </w:tabs>
      <w:spacing w:after="0" w:line="240" w:lineRule="auto"/>
    </w:pPr>
  </w:style>
  <w:style w:type="character" w:customStyle="1" w:styleId="HeaderChar">
    <w:name w:val="Header Char"/>
    <w:basedOn w:val="DefaultParagraphFont"/>
    <w:link w:val="Header"/>
    <w:uiPriority w:val="99"/>
    <w:rsid w:val="00DF7AB8"/>
  </w:style>
  <w:style w:type="paragraph" w:styleId="Footer">
    <w:name w:val="footer"/>
    <w:basedOn w:val="Normal"/>
    <w:link w:val="FooterChar"/>
    <w:uiPriority w:val="99"/>
    <w:unhideWhenUsed/>
    <w:rsid w:val="00DF7AB8"/>
    <w:pPr>
      <w:tabs>
        <w:tab w:val="center" w:pos="4819"/>
        <w:tab w:val="right" w:pos="9638"/>
      </w:tabs>
      <w:spacing w:after="0" w:line="240" w:lineRule="auto"/>
    </w:pPr>
  </w:style>
  <w:style w:type="character" w:customStyle="1" w:styleId="FooterChar">
    <w:name w:val="Footer Char"/>
    <w:basedOn w:val="DefaultParagraphFont"/>
    <w:link w:val="Footer"/>
    <w:uiPriority w:val="99"/>
    <w:rsid w:val="00DF7AB8"/>
  </w:style>
  <w:style w:type="paragraph" w:styleId="BalloonText">
    <w:name w:val="Balloon Text"/>
    <w:basedOn w:val="Normal"/>
    <w:link w:val="BalloonTextChar"/>
    <w:uiPriority w:val="99"/>
    <w:semiHidden/>
    <w:unhideWhenUsed/>
    <w:rsid w:val="00F05C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C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86E"/>
    <w:pPr>
      <w:ind w:left="720"/>
      <w:contextualSpacing/>
    </w:pPr>
  </w:style>
  <w:style w:type="character" w:styleId="Strong">
    <w:name w:val="Strong"/>
    <w:basedOn w:val="DefaultParagraphFont"/>
    <w:uiPriority w:val="22"/>
    <w:qFormat/>
    <w:rsid w:val="0068086E"/>
    <w:rPr>
      <w:b/>
      <w:bCs/>
    </w:rPr>
  </w:style>
  <w:style w:type="paragraph" w:styleId="Header">
    <w:name w:val="header"/>
    <w:basedOn w:val="Normal"/>
    <w:link w:val="HeaderChar"/>
    <w:uiPriority w:val="99"/>
    <w:unhideWhenUsed/>
    <w:rsid w:val="00DF7AB8"/>
    <w:pPr>
      <w:tabs>
        <w:tab w:val="center" w:pos="4819"/>
        <w:tab w:val="right" w:pos="9638"/>
      </w:tabs>
      <w:spacing w:after="0" w:line="240" w:lineRule="auto"/>
    </w:pPr>
  </w:style>
  <w:style w:type="character" w:customStyle="1" w:styleId="HeaderChar">
    <w:name w:val="Header Char"/>
    <w:basedOn w:val="DefaultParagraphFont"/>
    <w:link w:val="Header"/>
    <w:uiPriority w:val="99"/>
    <w:rsid w:val="00DF7AB8"/>
  </w:style>
  <w:style w:type="paragraph" w:styleId="Footer">
    <w:name w:val="footer"/>
    <w:basedOn w:val="Normal"/>
    <w:link w:val="FooterChar"/>
    <w:uiPriority w:val="99"/>
    <w:unhideWhenUsed/>
    <w:rsid w:val="00DF7AB8"/>
    <w:pPr>
      <w:tabs>
        <w:tab w:val="center" w:pos="4819"/>
        <w:tab w:val="right" w:pos="9638"/>
      </w:tabs>
      <w:spacing w:after="0" w:line="240" w:lineRule="auto"/>
    </w:pPr>
  </w:style>
  <w:style w:type="character" w:customStyle="1" w:styleId="FooterChar">
    <w:name w:val="Footer Char"/>
    <w:basedOn w:val="DefaultParagraphFont"/>
    <w:link w:val="Footer"/>
    <w:uiPriority w:val="99"/>
    <w:rsid w:val="00DF7AB8"/>
  </w:style>
  <w:style w:type="paragraph" w:styleId="BalloonText">
    <w:name w:val="Balloon Text"/>
    <w:basedOn w:val="Normal"/>
    <w:link w:val="BalloonTextChar"/>
    <w:uiPriority w:val="99"/>
    <w:semiHidden/>
    <w:unhideWhenUsed/>
    <w:rsid w:val="00F05C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C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1129</Words>
  <Characters>6439</Characters>
  <Application>Microsoft Office Word</Application>
  <DocSecurity>0</DocSecurity>
  <Lines>53</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Simeoni Carlo</dc:creator>
  <cp:lastModifiedBy>Manuela Borrelli</cp:lastModifiedBy>
  <cp:revision>2</cp:revision>
  <dcterms:created xsi:type="dcterms:W3CDTF">2014-02-03T13:34:00Z</dcterms:created>
  <dcterms:modified xsi:type="dcterms:W3CDTF">2014-02-03T13:34:00Z</dcterms:modified>
</cp:coreProperties>
</file>