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CE12" w14:textId="77777777" w:rsidR="002638A6" w:rsidRPr="007F3CD4" w:rsidRDefault="002638A6" w:rsidP="002638A6">
      <w:pPr>
        <w:rPr>
          <w:rFonts w:ascii="DecimaWE Rg" w:hAnsi="DecimaWE Rg"/>
          <w:b/>
          <w:color w:val="1F3864" w:themeColor="accent1" w:themeShade="80"/>
          <w:sz w:val="28"/>
          <w:szCs w:val="28"/>
        </w:rPr>
      </w:pPr>
      <w:r w:rsidRPr="007F3CD4">
        <w:rPr>
          <w:rFonts w:ascii="DecimaWE Rg" w:hAnsi="DecimaWE Rg"/>
          <w:b/>
          <w:color w:val="1F3864" w:themeColor="accent1" w:themeShade="80"/>
          <w:sz w:val="28"/>
          <w:szCs w:val="28"/>
        </w:rPr>
        <w:t>ALLEGATO 4</w:t>
      </w:r>
    </w:p>
    <w:p w14:paraId="5BE470FD" w14:textId="77777777" w:rsidR="002638A6" w:rsidRDefault="002638A6" w:rsidP="002638A6">
      <w:pPr>
        <w:jc w:val="center"/>
        <w:rPr>
          <w:rFonts w:ascii="DecimaWE Rg" w:hAnsi="DecimaWE Rg"/>
          <w:b/>
        </w:rPr>
      </w:pPr>
      <w:r w:rsidRPr="00861E8C">
        <w:rPr>
          <w:rFonts w:ascii="DecimaWE Rg" w:hAnsi="DecimaWE Rg"/>
          <w:b/>
        </w:rPr>
        <w:t>BANDO A FAVORE DELLE IMPRESE</w:t>
      </w:r>
    </w:p>
    <w:p w14:paraId="65CF7BB1" w14:textId="77777777" w:rsidR="002638A6" w:rsidRDefault="002638A6" w:rsidP="002638A6">
      <w:pPr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(Articoli 13 LR 3/2021 e 17 del regolamento)</w:t>
      </w:r>
    </w:p>
    <w:p w14:paraId="63C910B6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Calibri" w:hAnsi="DecimaWE Rg" w:cs="Times New Roman"/>
          <w:b/>
          <w:sz w:val="24"/>
          <w:szCs w:val="24"/>
        </w:rPr>
      </w:pPr>
      <w:r>
        <w:rPr>
          <w:rFonts w:ascii="DecimaWE Rg" w:eastAsia="Calibri" w:hAnsi="DecimaWE Rg" w:cs="Times New Roman"/>
          <w:b/>
          <w:sz w:val="24"/>
          <w:szCs w:val="24"/>
        </w:rPr>
        <w:t xml:space="preserve">Oggetto: </w:t>
      </w:r>
      <w:r w:rsidRPr="0077206B">
        <w:rPr>
          <w:rFonts w:ascii="DecimaWE Rg" w:eastAsia="Calibri" w:hAnsi="DecimaWE Rg" w:cs="Times New Roman"/>
          <w:b/>
          <w:sz w:val="24"/>
          <w:szCs w:val="24"/>
        </w:rPr>
        <w:t>Bando</w:t>
      </w:r>
      <w:r>
        <w:rPr>
          <w:rFonts w:ascii="DecimaWE Rg" w:eastAsia="Calibri" w:hAnsi="DecimaWE Rg" w:cs="Times New Roman"/>
          <w:b/>
          <w:sz w:val="24"/>
          <w:szCs w:val="24"/>
        </w:rPr>
        <w:t xml:space="preserve"> </w:t>
      </w:r>
      <w:r w:rsidRPr="00E919EE">
        <w:rPr>
          <w:rFonts w:ascii="DecimaWE Rg" w:eastAsia="Calibri" w:hAnsi="DecimaWE Rg" w:cs="Times New Roman"/>
          <w:b/>
          <w:sz w:val="24"/>
          <w:szCs w:val="24"/>
        </w:rPr>
        <w:t xml:space="preserve">per la concessione di contributi </w:t>
      </w:r>
      <w:r>
        <w:rPr>
          <w:rFonts w:ascii="DecimaWE Rg" w:eastAsia="Calibri" w:hAnsi="DecimaWE Rg" w:cs="Times New Roman"/>
          <w:b/>
          <w:sz w:val="24"/>
          <w:szCs w:val="24"/>
        </w:rPr>
        <w:t xml:space="preserve">alle imprese </w:t>
      </w:r>
      <w:r w:rsidRPr="00E919EE">
        <w:rPr>
          <w:rFonts w:ascii="DecimaWE Rg" w:eastAsia="Calibri" w:hAnsi="DecimaWE Rg" w:cs="Times New Roman"/>
          <w:b/>
          <w:sz w:val="24"/>
          <w:szCs w:val="24"/>
        </w:rPr>
        <w:t>finalizzati all’acquisto e all’attivazione di impianti e sistemi tecnologici necessari alla digitalizzazione dei processi produttivi</w:t>
      </w:r>
      <w:r>
        <w:rPr>
          <w:rFonts w:ascii="DecimaWE Rg" w:eastAsia="Calibri" w:hAnsi="DecimaWE Rg" w:cs="Times New Roman"/>
          <w:b/>
          <w:sz w:val="24"/>
          <w:szCs w:val="24"/>
        </w:rPr>
        <w:t xml:space="preserve">. Articolo 13 della legge regionale 22 febbraio 2021, n.3 </w:t>
      </w:r>
      <w:r w:rsidRPr="0077206B">
        <w:rPr>
          <w:rFonts w:ascii="DecimaWE Rg" w:eastAsia="Calibri" w:hAnsi="DecimaWE Rg" w:cs="Times New Roman"/>
          <w:b/>
          <w:sz w:val="24"/>
          <w:szCs w:val="24"/>
        </w:rPr>
        <w:t xml:space="preserve">(Disposizioni per la modernizzazione, la </w:t>
      </w:r>
      <w:r w:rsidRPr="00FD2195">
        <w:rPr>
          <w:rFonts w:ascii="DecimaWE Rg" w:eastAsia="Calibri" w:hAnsi="DecimaWE Rg" w:cs="Times New Roman"/>
          <w:b/>
          <w:sz w:val="24"/>
          <w:szCs w:val="24"/>
        </w:rPr>
        <w:t xml:space="preserve">crescita e lo sviluppo sostenibile verso una nuova economia del </w:t>
      </w:r>
      <w:proofErr w:type="gramStart"/>
      <w:r w:rsidRPr="00FD2195">
        <w:rPr>
          <w:rFonts w:ascii="DecimaWE Rg" w:eastAsia="Calibri" w:hAnsi="DecimaWE Rg" w:cs="Times New Roman"/>
          <w:b/>
          <w:sz w:val="24"/>
          <w:szCs w:val="24"/>
        </w:rPr>
        <w:t>Friuli Venezia Giulia</w:t>
      </w:r>
      <w:proofErr w:type="gramEnd"/>
      <w:r w:rsidRPr="00FD2195">
        <w:rPr>
          <w:rFonts w:ascii="DecimaWE Rg" w:eastAsia="Calibri" w:hAnsi="DecimaWE Rg" w:cs="Times New Roman"/>
          <w:b/>
          <w:sz w:val="24"/>
          <w:szCs w:val="24"/>
        </w:rPr>
        <w:t xml:space="preserve"> (</w:t>
      </w:r>
      <w:proofErr w:type="spellStart"/>
      <w:r>
        <w:rPr>
          <w:rFonts w:ascii="DecimaWE Rg" w:eastAsia="Calibri" w:hAnsi="DecimaWE Rg" w:cs="Times New Roman"/>
          <w:b/>
          <w:sz w:val="24"/>
          <w:szCs w:val="24"/>
        </w:rPr>
        <w:t>Sviluppo</w:t>
      </w:r>
      <w:r w:rsidRPr="00FD2195">
        <w:rPr>
          <w:rFonts w:ascii="DecimaWE Rg" w:eastAsia="Calibri" w:hAnsi="DecimaWE Rg" w:cs="Times New Roman"/>
          <w:b/>
          <w:sz w:val="24"/>
          <w:szCs w:val="24"/>
        </w:rPr>
        <w:t>Impresa</w:t>
      </w:r>
      <w:proofErr w:type="spellEnd"/>
      <w:r>
        <w:rPr>
          <w:rFonts w:ascii="DecimaWE Rg" w:eastAsia="Calibri" w:hAnsi="DecimaWE Rg" w:cs="Times New Roman"/>
          <w:b/>
          <w:sz w:val="24"/>
          <w:szCs w:val="24"/>
        </w:rPr>
        <w:t xml:space="preserve">)). </w:t>
      </w:r>
      <w:proofErr w:type="spellStart"/>
      <w:r>
        <w:rPr>
          <w:rFonts w:ascii="DecimaWE Rg" w:eastAsia="Calibri" w:hAnsi="DecimaWE Rg" w:cs="Times New Roman"/>
          <w:b/>
          <w:sz w:val="24"/>
          <w:szCs w:val="24"/>
        </w:rPr>
        <w:t>DPReg</w:t>
      </w:r>
      <w:proofErr w:type="spellEnd"/>
      <w:r>
        <w:rPr>
          <w:rFonts w:ascii="DecimaWE Rg" w:eastAsia="Calibri" w:hAnsi="DecimaWE Rg" w:cs="Times New Roman"/>
          <w:b/>
          <w:sz w:val="24"/>
          <w:szCs w:val="24"/>
        </w:rPr>
        <w:t xml:space="preserve"> n. 165/</w:t>
      </w:r>
      <w:proofErr w:type="spellStart"/>
      <w:r>
        <w:rPr>
          <w:rFonts w:ascii="DecimaWE Rg" w:eastAsia="Calibri" w:hAnsi="DecimaWE Rg" w:cs="Times New Roman"/>
          <w:b/>
          <w:sz w:val="24"/>
          <w:szCs w:val="24"/>
        </w:rPr>
        <w:t>Pres</w:t>
      </w:r>
      <w:proofErr w:type="spellEnd"/>
      <w:r>
        <w:rPr>
          <w:rFonts w:ascii="DecimaWE Rg" w:eastAsia="Calibri" w:hAnsi="DecimaWE Rg" w:cs="Times New Roman"/>
          <w:b/>
          <w:sz w:val="24"/>
          <w:szCs w:val="24"/>
        </w:rPr>
        <w:t>/2022.</w:t>
      </w:r>
    </w:p>
    <w:p w14:paraId="33930709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rPr>
          <w:rFonts w:ascii="DecimaWE Rg" w:eastAsia="Calibri" w:hAnsi="DecimaWE Rg" w:cs="DecimaWE-Regular"/>
          <w:b/>
          <w:sz w:val="28"/>
          <w:szCs w:val="28"/>
        </w:rPr>
      </w:pPr>
    </w:p>
    <w:p w14:paraId="2A81B3D8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rPr>
          <w:rFonts w:ascii="DecimaWE Rg" w:eastAsia="Calibri" w:hAnsi="DecimaWE Rg" w:cs="DecimaWE-Regular"/>
          <w:b/>
          <w:sz w:val="28"/>
          <w:szCs w:val="28"/>
        </w:rPr>
      </w:pPr>
      <w:r w:rsidRPr="0077206B">
        <w:rPr>
          <w:rFonts w:ascii="DecimaWE Rg" w:eastAsia="Calibri" w:hAnsi="DecimaWE Rg" w:cs="DecimaWE-Regular"/>
          <w:b/>
          <w:sz w:val="28"/>
          <w:szCs w:val="28"/>
        </w:rPr>
        <w:t xml:space="preserve">art. 1 </w:t>
      </w:r>
      <w:r>
        <w:rPr>
          <w:rFonts w:ascii="DecimaWE Rg" w:eastAsia="Calibri" w:hAnsi="DecimaWE Rg" w:cs="DecimaWE-Regular"/>
          <w:sz w:val="28"/>
          <w:szCs w:val="28"/>
        </w:rPr>
        <w:t>oggetto del b</w:t>
      </w:r>
      <w:r w:rsidRPr="0077206B">
        <w:rPr>
          <w:rFonts w:ascii="DecimaWE Rg" w:eastAsia="Calibri" w:hAnsi="DecimaWE Rg" w:cs="DecimaWE-Regular"/>
          <w:sz w:val="28"/>
          <w:szCs w:val="28"/>
        </w:rPr>
        <w:t>ando</w:t>
      </w:r>
    </w:p>
    <w:p w14:paraId="4CDD3B90" w14:textId="77777777" w:rsidR="002638A6" w:rsidRPr="00326C09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F0467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</w:t>
      </w:r>
      <w:r w:rsidRPr="00CD00CE">
        <w:rPr>
          <w:rFonts w:ascii="DecimaWE Rg" w:eastAsia="Times New Roman" w:hAnsi="DecimaWE Rg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Pr="00CD00CE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In attuazione di quanto previsto </w:t>
      </w:r>
      <w:r w:rsidRPr="001001D6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dall’articolo 13, comma 3, della legge regionale n. 3/2021, il Comune _______(eventualmente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, per i distretti sovracomunali, inserire il </w:t>
      </w:r>
      <w:r w:rsidRPr="001001D6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capofila) del distretto di commercio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____</w:t>
      </w:r>
      <w:r w:rsidRPr="001001D6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predispone il presente bando finalizzato allo sviluppo tecnologico delle imprese, in particolare incentiva l’acquisto e</w:t>
      </w:r>
      <w:r w:rsidRPr="00CD00CE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l’attivazione di impianti e sistemi tecnologici necessari alla digitalizzazione dei processi produttivi, alla personalizzazione dei prodotti forniti e dei servizi erogati e lo sviluppo della digitalizzazione e l’implementazione dei sistemi di Information </w:t>
      </w:r>
      <w:proofErr w:type="spellStart"/>
      <w:r w:rsidRPr="00CD00CE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Tecnology</w:t>
      </w:r>
      <w:proofErr w:type="spellEnd"/>
      <w:r w:rsidRPr="00CD00CE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(IT), n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onché allo sviluppo sostenibile</w:t>
      </w:r>
      <w:r w:rsidRPr="00C851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. </w:t>
      </w:r>
    </w:p>
    <w:p w14:paraId="5E42D1D6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</w:p>
    <w:p w14:paraId="4478E65E" w14:textId="77777777" w:rsidR="002638A6" w:rsidRPr="00DB1232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DB1232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2 </w:t>
      </w:r>
      <w:r w:rsidRPr="00317866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beneficiari e</w:t>
      </w: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  <w:r w:rsidRPr="00DB1232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requisiti</w:t>
      </w:r>
    </w:p>
    <w:p w14:paraId="6D2A8601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DB1232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1.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Per le finalità di cui all’articolo 13, comma 3, della legge regionale n. 3/2021, p</w:t>
      </w:r>
      <w:r w:rsidRPr="00DB1232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ossono beneficiare del contributo le imprese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che:</w:t>
      </w:r>
    </w:p>
    <w:p w14:paraId="1363B6BF" w14:textId="77777777" w:rsidR="002638A6" w:rsidRPr="00AE2C50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a) hanno un’unità operativa all’interno degli ambiti territoriali dei distretti del commercio;</w:t>
      </w:r>
    </w:p>
    <w:p w14:paraId="736683E4" w14:textId="77777777" w:rsidR="002638A6" w:rsidRPr="00DB1232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b</w:t>
      </w:r>
      <w:r w:rsidRPr="00DB1232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) risultano attive e iscritte nel registro delle imprese alla data di presentazione della domanda di contributo;</w:t>
      </w:r>
    </w:p>
    <w:p w14:paraId="3EDEBF1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Calibri" w:hAnsi="DecimaWE Rg" w:cs="Calibri"/>
          <w:sz w:val="24"/>
          <w:szCs w:val="24"/>
        </w:rPr>
      </w:pPr>
      <w:r>
        <w:rPr>
          <w:rFonts w:ascii="DecimaWE Rg" w:eastAsia="Calibri" w:hAnsi="DecimaWE Rg" w:cs="Calibri"/>
          <w:sz w:val="24"/>
          <w:szCs w:val="24"/>
        </w:rPr>
        <w:t>c</w:t>
      </w:r>
      <w:r w:rsidRPr="00DB1232">
        <w:rPr>
          <w:rFonts w:ascii="DecimaWE Rg" w:eastAsia="Calibri" w:hAnsi="DecimaWE Rg" w:cs="Calibri"/>
          <w:sz w:val="24"/>
          <w:szCs w:val="24"/>
        </w:rPr>
        <w:t>) non si trovano in liquidazione volontaria e non sono sottoposte a procedure concorsuali in corso o aperte nei propri confronti prima della data di presentazione della domanda di contributo</w:t>
      </w:r>
      <w:bookmarkStart w:id="0" w:name="art16-com3-let_b"/>
      <w:bookmarkStart w:id="1" w:name="art16-com3-let_c"/>
      <w:bookmarkStart w:id="2" w:name="art16-com3-let_d"/>
      <w:bookmarkEnd w:id="0"/>
      <w:bookmarkEnd w:id="1"/>
      <w:bookmarkEnd w:id="2"/>
      <w:r>
        <w:rPr>
          <w:rFonts w:ascii="DecimaWE Rg" w:eastAsia="Calibri" w:hAnsi="DecimaWE Rg" w:cs="Calibri"/>
          <w:sz w:val="24"/>
          <w:szCs w:val="24"/>
        </w:rPr>
        <w:t>.</w:t>
      </w:r>
      <w:bookmarkStart w:id="3" w:name="art16-com3-let_e"/>
      <w:bookmarkStart w:id="4" w:name="art16-com4"/>
      <w:bookmarkEnd w:id="3"/>
      <w:bookmarkEnd w:id="4"/>
    </w:p>
    <w:p w14:paraId="025663A0" w14:textId="77777777" w:rsidR="002638A6" w:rsidRPr="001001D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Calibri" w:hAnsi="DecimaWE Rg" w:cs="Calibri"/>
          <w:sz w:val="24"/>
          <w:szCs w:val="24"/>
        </w:rPr>
      </w:pPr>
    </w:p>
    <w:p w14:paraId="4738AB6B" w14:textId="77777777" w:rsidR="002638A6" w:rsidRPr="000A1C65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77206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3 </w:t>
      </w:r>
      <w:r w:rsidRPr="00FD2195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regime d’aiuto e</w:t>
      </w: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  <w:r w:rsidRPr="0077206B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spese ammissibili</w:t>
      </w:r>
    </w:p>
    <w:p w14:paraId="64150DD9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77206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1.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I contributi a favore delle imprese </w:t>
      </w:r>
      <w:r w:rsidRPr="000E6F8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sono concessi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nel rispetto della disciplina in materia di aiuti di stato.</w:t>
      </w:r>
    </w:p>
    <w:p w14:paraId="16C136D8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FD2195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2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. Sono ammissibili le spese individuate all’articolo 13, comma 3 della legge regionale n. 3/2021 e relative alle seguenti tipologie di interventi:</w:t>
      </w:r>
    </w:p>
    <w:p w14:paraId="0D61BD5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a) </w:t>
      </w:r>
      <w:r w:rsidRPr="0061477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all’acquisto e l’attivazione di impianti e sistemi tecnologici necessari alla digitalizzazione dei processi produttivi;</w:t>
      </w:r>
    </w:p>
    <w:p w14:paraId="79AA316F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b) sviluppo tecnologico correlato </w:t>
      </w:r>
      <w:r w:rsidRPr="0061477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alla personalizzazione dei prodotti forniti e dei servizi erogati;</w:t>
      </w:r>
    </w:p>
    <w:p w14:paraId="11376650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c) allo sviluppo della digitalizzazione e implementazione dei sistemi di Information </w:t>
      </w:r>
      <w:proofErr w:type="spellStart"/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Tecnology</w:t>
      </w:r>
      <w:proofErr w:type="spellEnd"/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(IT).</w:t>
      </w:r>
    </w:p>
    <w:p w14:paraId="155CCFA0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3. Le spese non ricomprese nei punti precedenti sono considerate non ammissibili.</w:t>
      </w:r>
    </w:p>
    <w:p w14:paraId="2495E852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4. L’entità del contributo__________.</w:t>
      </w:r>
    </w:p>
    <w:p w14:paraId="25FE584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298E3287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Calibri" w:hAnsi="DecimaWE Rg" w:cs="Calibri"/>
          <w:sz w:val="28"/>
          <w:szCs w:val="28"/>
        </w:rPr>
      </w:pPr>
      <w:r>
        <w:rPr>
          <w:rFonts w:ascii="DecimaWE Rg" w:eastAsia="Calibri" w:hAnsi="DecimaWE Rg" w:cs="Calibri"/>
          <w:b/>
          <w:sz w:val="28"/>
          <w:szCs w:val="28"/>
        </w:rPr>
        <w:t>art. 4</w:t>
      </w:r>
      <w:r w:rsidRPr="0077206B">
        <w:rPr>
          <w:rFonts w:ascii="DecimaWE Rg" w:eastAsia="Calibri" w:hAnsi="DecimaWE Rg" w:cs="Calibri"/>
          <w:b/>
          <w:sz w:val="28"/>
          <w:szCs w:val="28"/>
        </w:rPr>
        <w:t xml:space="preserve"> </w:t>
      </w:r>
      <w:r w:rsidRPr="00650260">
        <w:rPr>
          <w:rFonts w:ascii="DecimaWE Rg" w:eastAsia="Calibri" w:hAnsi="DecimaWE Rg" w:cs="Calibri"/>
          <w:sz w:val="28"/>
          <w:szCs w:val="28"/>
        </w:rPr>
        <w:t xml:space="preserve">termini e modalità di presentazione della domanda </w:t>
      </w:r>
    </w:p>
    <w:p w14:paraId="4F35337E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 La domanda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può essere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presentata dal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___________al __________ </w:t>
      </w:r>
      <w:proofErr w:type="spellStart"/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al</w:t>
      </w:r>
      <w:proofErr w:type="spellEnd"/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Comune_________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, esclusivamente mediante posta elettronica certificata (PEC), all’indirizzo </w:t>
      </w:r>
      <w:r w:rsidRPr="009206C3">
        <w:rPr>
          <w:rFonts w:ascii="DecimaWE Rg" w:eastAsia="Times New Roman" w:hAnsi="DecimaWE Rg" w:cs="Segoe UI"/>
          <w:bCs/>
          <w:sz w:val="24"/>
          <w:szCs w:val="24"/>
          <w:lang w:eastAsia="it-IT"/>
        </w:rPr>
        <w:t>_____________________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, indicando nell’oggetto della PEC</w:t>
      </w:r>
      <w:r w:rsidRPr="00650260">
        <w:rPr>
          <w:rFonts w:ascii="DecimaWE Rg" w:eastAsia="Times New Roman" w:hAnsi="DecimaWE Rg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la seguente dicitura: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&lt;&lt;BANDO DIGITALIZZAZIONE IMPRESE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202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3&gt;&gt;, seguita dal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la de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nominazione puntuale dell’</w:t>
      </w:r>
      <w:r w:rsidRPr="00650260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impresa richiedente.</w:t>
      </w:r>
    </w:p>
    <w:p w14:paraId="4705496E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4F3AF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2. La domanda è redatta secondo il modello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predisposto dal Comune e pubblicato con il bando </w:t>
      </w:r>
      <w:r w:rsidRPr="006D0DB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recante le dichiarazioni sostitutive dell’atto di notorietà e le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autocertificazioni rilevanti r</w:t>
      </w:r>
      <w:r w:rsidRPr="006D0DB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ese ai sensi del decreto del Presidente della Repubblica 28 dicembre 2000, n. 445 (Disposizioni legislative in materia di documentazione amministrativa) con cui l’istante dichiara</w:t>
      </w:r>
      <w:r w:rsidRPr="0077206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:</w:t>
      </w:r>
    </w:p>
    <w:p w14:paraId="30DEE6F1" w14:textId="77777777" w:rsidR="002638A6" w:rsidRPr="00DC3FE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DC3FE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a) il possesso dei requisiti per l’accesso al contributo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.</w:t>
      </w:r>
    </w:p>
    <w:p w14:paraId="724E6731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D0DB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3</w:t>
      </w:r>
      <w:r w:rsidRPr="003722C5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. </w:t>
      </w:r>
      <w:r w:rsidRPr="0060755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La domanda è integrata,</w:t>
      </w:r>
      <w:r w:rsidRPr="0060755B">
        <w:rPr>
          <w:rFonts w:ascii="DecimaWE Rg" w:eastAsia="Times New Roman" w:hAnsi="DecimaWE Rg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Pr="0060755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altresì, dalla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dichiarazione di impegno di rispetto del massimale degli aiuti</w:t>
      </w:r>
      <w:r w:rsidRPr="0060755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erogati in regime </w:t>
      </w:r>
      <w:r w:rsidRPr="0060755B">
        <w:rPr>
          <w:rFonts w:ascii="DecimaWE Rg" w:eastAsia="Times New Roman" w:hAnsi="DecimaWE Rg" w:cs="Segoe UI"/>
          <w:bCs/>
          <w:i/>
          <w:color w:val="000000"/>
          <w:sz w:val="24"/>
          <w:szCs w:val="24"/>
          <w:lang w:eastAsia="it-IT"/>
        </w:rPr>
        <w:t xml:space="preserve">de </w:t>
      </w:r>
      <w:proofErr w:type="spellStart"/>
      <w:r w:rsidRPr="0060755B">
        <w:rPr>
          <w:rFonts w:ascii="DecimaWE Rg" w:eastAsia="Times New Roman" w:hAnsi="DecimaWE Rg" w:cs="Segoe UI"/>
          <w:bCs/>
          <w:i/>
          <w:color w:val="000000"/>
          <w:sz w:val="24"/>
          <w:szCs w:val="24"/>
          <w:lang w:eastAsia="it-IT"/>
        </w:rPr>
        <w:t>minimis</w:t>
      </w:r>
      <w:proofErr w:type="spellEnd"/>
      <w:r w:rsidRPr="0060755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, dalla dichiarazione di accettazione degli obblighi di tracciabilità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.</w:t>
      </w:r>
    </w:p>
    <w:p w14:paraId="44D9B31E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6EB96A86" w14:textId="77777777" w:rsidR="002638A6" w:rsidRPr="00673033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</w:pP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art. 5</w:t>
      </w:r>
      <w:r w:rsidRPr="006E0B8C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  <w:r w:rsidRPr="006E0B8C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istruttoria</w:t>
      </w:r>
    </w:p>
    <w:p w14:paraId="5A3894B5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 Il responsabile dell’istruttoria acquisisce dal responsabile del procedimento le singole istanze pervenute tramite il modello di domanda e procede alla valutazione della regolarità e completezza di ciascuna domanda e della documentazione allegata.</w:t>
      </w:r>
    </w:p>
    <w:p w14:paraId="47ADD1A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2. La documentazione relativa all’istanza di presentazione della domanda è presentata dall’impresa e deve contenere i seguenti elementi essenziali:</w:t>
      </w:r>
    </w:p>
    <w:p w14:paraId="72519F3A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a) denominazione e dimensione dell’impresa;</w:t>
      </w:r>
    </w:p>
    <w:p w14:paraId="40567BEA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b) descrizione dell’iniziativa dalla quale si evince la coerenza rispetto agli interventi di cui all’articolo 13 della legge regionale 3/2021 e del regolamento;</w:t>
      </w:r>
    </w:p>
    <w:p w14:paraId="50DCA5F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c) _____________;</w:t>
      </w:r>
    </w:p>
    <w:p w14:paraId="3BD8968E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d) _____________;</w:t>
      </w:r>
    </w:p>
    <w:p w14:paraId="7F148F89" w14:textId="77777777" w:rsidR="002638A6" w:rsidRPr="000A1C65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52D385B0" w14:textId="77777777" w:rsidR="002638A6" w:rsidRPr="00650260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8"/>
          <w:szCs w:val="24"/>
          <w:lang w:eastAsia="it-IT"/>
        </w:rPr>
      </w:pPr>
      <w:r>
        <w:rPr>
          <w:rFonts w:ascii="DecimaWE Rg" w:eastAsia="Times New Roman" w:hAnsi="DecimaWE Rg" w:cs="Segoe UI"/>
          <w:b/>
          <w:bCs/>
          <w:color w:val="000000"/>
          <w:sz w:val="28"/>
          <w:szCs w:val="24"/>
          <w:lang w:eastAsia="it-IT"/>
        </w:rPr>
        <w:t>art. 6</w:t>
      </w:r>
      <w:r w:rsidRPr="00650260">
        <w:rPr>
          <w:rFonts w:ascii="DecimaWE Rg" w:eastAsia="Times New Roman" w:hAnsi="DecimaWE Rg" w:cs="Segoe UI"/>
          <w:bCs/>
          <w:color w:val="000000"/>
          <w:sz w:val="28"/>
          <w:szCs w:val="24"/>
          <w:lang w:eastAsia="it-IT"/>
        </w:rPr>
        <w:t xml:space="preserve"> concessione ed erogazione del contributo</w:t>
      </w:r>
    </w:p>
    <w:p w14:paraId="17BC81CA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04262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</w:t>
      </w:r>
      <w:r w:rsidRPr="0004262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Le assegnazioni delle risorse concesse entro______ giorni dalla ricezione della domanda di cui all’articolo______ del bando.</w:t>
      </w:r>
    </w:p>
    <w:p w14:paraId="35CBD57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2. Con il decreto di concessione sono fissati i termini e le modalità per la conclusione e rendicontazione dell’iniziativa.</w:t>
      </w:r>
    </w:p>
    <w:p w14:paraId="67C9CB3D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3. L’erogazione è disposta in unica soluzione all’atto della rendicontazione.</w:t>
      </w:r>
    </w:p>
    <w:p w14:paraId="4386D128" w14:textId="77777777" w:rsidR="002638A6" w:rsidRPr="00042623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2612B7E3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77206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</w:t>
      </w: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7 </w:t>
      </w:r>
      <w:r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rendicontazione</w:t>
      </w:r>
    </w:p>
    <w:p w14:paraId="37253677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E0B8C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</w:t>
      </w:r>
      <w:r w:rsidRPr="006E0B8C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L’impresa presenta la rendicontazione della spesa entro il termine stabilito dal decreto di concessione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.</w:t>
      </w:r>
    </w:p>
    <w:p w14:paraId="29A73325" w14:textId="77777777" w:rsidR="002638A6" w:rsidRPr="00C5560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0E61E9F6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Calibri" w:hAnsi="DecimaWE Rg" w:cs="Calibri"/>
          <w:sz w:val="28"/>
          <w:szCs w:val="28"/>
        </w:rPr>
      </w:pPr>
      <w:r w:rsidRPr="0077206B">
        <w:rPr>
          <w:rFonts w:ascii="DecimaWE Rg" w:eastAsia="Calibri" w:hAnsi="DecimaWE Rg" w:cs="Calibri"/>
          <w:b/>
          <w:sz w:val="28"/>
          <w:szCs w:val="28"/>
        </w:rPr>
        <w:t xml:space="preserve">art. </w:t>
      </w:r>
      <w:r>
        <w:rPr>
          <w:rFonts w:ascii="DecimaWE Rg" w:eastAsia="Calibri" w:hAnsi="DecimaWE Rg" w:cs="Calibri"/>
          <w:b/>
          <w:sz w:val="28"/>
          <w:szCs w:val="28"/>
        </w:rPr>
        <w:t>8</w:t>
      </w:r>
      <w:r w:rsidRPr="0077206B">
        <w:rPr>
          <w:rFonts w:ascii="DecimaWE Rg" w:eastAsia="Calibri" w:hAnsi="DecimaWE Rg" w:cs="Calibri"/>
          <w:b/>
          <w:sz w:val="28"/>
          <w:szCs w:val="28"/>
        </w:rPr>
        <w:t xml:space="preserve"> </w:t>
      </w:r>
      <w:r w:rsidRPr="009B0DF3">
        <w:rPr>
          <w:rFonts w:ascii="DecimaWE Rg" w:eastAsia="Calibri" w:hAnsi="DecimaWE Rg" w:cs="Calibri"/>
          <w:sz w:val="28"/>
          <w:szCs w:val="28"/>
        </w:rPr>
        <w:t xml:space="preserve">modalità </w:t>
      </w:r>
      <w:r w:rsidRPr="0077206B">
        <w:rPr>
          <w:rFonts w:ascii="DecimaWE Rg" w:eastAsia="Calibri" w:hAnsi="DecimaWE Rg" w:cs="Calibri"/>
          <w:sz w:val="28"/>
          <w:szCs w:val="28"/>
        </w:rPr>
        <w:t>d</w:t>
      </w:r>
      <w:r>
        <w:rPr>
          <w:rFonts w:ascii="DecimaWE Rg" w:eastAsia="Calibri" w:hAnsi="DecimaWE Rg" w:cs="Calibri"/>
          <w:sz w:val="28"/>
          <w:szCs w:val="28"/>
        </w:rPr>
        <w:t>i</w:t>
      </w:r>
      <w:r w:rsidRPr="0077206B">
        <w:rPr>
          <w:rFonts w:ascii="DecimaWE Rg" w:eastAsia="Calibri" w:hAnsi="DecimaWE Rg" w:cs="Calibri"/>
          <w:sz w:val="28"/>
          <w:szCs w:val="28"/>
        </w:rPr>
        <w:t xml:space="preserve"> </w:t>
      </w:r>
      <w:r>
        <w:rPr>
          <w:rFonts w:ascii="DecimaWE Rg" w:eastAsia="Calibri" w:hAnsi="DecimaWE Rg" w:cs="Calibri"/>
          <w:sz w:val="28"/>
          <w:szCs w:val="28"/>
        </w:rPr>
        <w:t>rendicontazione</w:t>
      </w:r>
    </w:p>
    <w:p w14:paraId="5D593BD6" w14:textId="77777777" w:rsidR="002638A6" w:rsidRPr="002566C4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1.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La rendicontazione della spesa è </w:t>
      </w: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effettuata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dall’istante entro il termine indicato dal decreto di concessione oppure entro il termine massimo di _______.</w:t>
      </w:r>
    </w:p>
    <w:p w14:paraId="435966CB" w14:textId="77777777" w:rsidR="002638A6" w:rsidRPr="002566C4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2. Ai fini della rendicontazione </w:t>
      </w:r>
      <w:r w:rsidRPr="009B0DF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l’istante</w:t>
      </w:r>
      <w:r>
        <w:rPr>
          <w:rFonts w:ascii="DecimaWE Rg" w:eastAsia="Times New Roman" w:hAnsi="DecimaWE Rg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deve presentare, a corredo del modulo di domanda, la seguente documentazione:</w:t>
      </w:r>
    </w:p>
    <w:p w14:paraId="57C962B8" w14:textId="77777777" w:rsidR="002638A6" w:rsidRPr="002566C4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a) copia dei documenti di spesa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;</w:t>
      </w:r>
    </w:p>
    <w:p w14:paraId="63DD190A" w14:textId="77777777" w:rsidR="002638A6" w:rsidRPr="002566C4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b) documentazione comprovante l’avvenuto pagamento con mezzo tracciabile </w:t>
      </w:r>
      <w:r w:rsidRPr="0093647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(</w:t>
      </w:r>
      <w:r w:rsidRPr="00936473">
        <w:rPr>
          <w:rFonts w:ascii="DecimaWE Rg" w:hAnsi="DecimaWE Rg"/>
          <w:sz w:val="24"/>
          <w:szCs w:val="24"/>
        </w:rPr>
        <w:t>bonifico bancario/postale, assegno bancario/circolare, copia dell’estratto conto</w:t>
      </w:r>
      <w:r w:rsidRPr="00936473">
        <w:rPr>
          <w:sz w:val="24"/>
          <w:szCs w:val="24"/>
        </w:rPr>
        <w:t xml:space="preserve"> </w:t>
      </w:r>
      <w:r w:rsidRPr="00936473">
        <w:rPr>
          <w:rFonts w:ascii="DecimaWE Rg" w:hAnsi="DecimaWE Rg"/>
          <w:sz w:val="24"/>
          <w:szCs w:val="24"/>
        </w:rPr>
        <w:t>e altri sistemi capaci di garantire tracciabilità del flusso finanziario</w:t>
      </w:r>
      <w:r w:rsidRPr="00936473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);</w:t>
      </w:r>
    </w:p>
    <w:p w14:paraId="34167990" w14:textId="77777777" w:rsidR="002638A6" w:rsidRPr="002566C4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c) dichiarazione del beneficiario attestante la corrispondenza agli originali delle copie dei documenti di spesa di cui alla lettera b).</w:t>
      </w:r>
    </w:p>
    <w:p w14:paraId="5D42567D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54FCD6B2" w14:textId="77777777" w:rsidR="002638A6" w:rsidRPr="007439C9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7439C9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a</w:t>
      </w: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rt. 9</w:t>
      </w:r>
      <w:r w:rsidRPr="007439C9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i</w:t>
      </w:r>
      <w:r w:rsidRPr="007439C9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rregolarità o incompletezza della documentazione</w:t>
      </w:r>
    </w:p>
    <w:p w14:paraId="02C549FA" w14:textId="77777777" w:rsidR="002638A6" w:rsidRPr="007439C9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 Se le istanze,</w:t>
      </w:r>
      <w:r w:rsidRPr="007439C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ovvero la documentazione a rendiconto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,</w:t>
      </w:r>
      <w:r w:rsidRPr="007439C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risultano irregolari o incomplete il responsabile del procedimento comunica all’istante le cause dell’irregolari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tà</w:t>
      </w:r>
      <w:r w:rsidRPr="007439C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o dell’incompletezza e assegna un termine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,</w:t>
      </w:r>
      <w:r w:rsidRPr="007439C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non superiore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in ogni caso </w:t>
      </w:r>
      <w:r w:rsidRPr="007439C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a </w:t>
      </w:r>
      <w:r w:rsidRPr="006B21B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trenta giorni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,</w:t>
      </w:r>
      <w:r w:rsidRPr="007439C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per provvedere alla regolarizzazione o all’integrazione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.</w:t>
      </w:r>
    </w:p>
    <w:p w14:paraId="65B3B118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0755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2.</w:t>
      </w: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Decorso inutilmente il termine di cui al comma 1, il contributo, ove concedibile, è eventualmente determinato </w:t>
      </w:r>
      <w:r w:rsidRPr="002566C4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sulla base della documentazione agli atti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.</w:t>
      </w:r>
    </w:p>
    <w:p w14:paraId="399DC52E" w14:textId="77777777" w:rsidR="002638A6" w:rsidRPr="00306207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4"/>
          <w:szCs w:val="24"/>
          <w:lang w:eastAsia="it-IT"/>
        </w:rPr>
      </w:pPr>
    </w:p>
    <w:p w14:paraId="74A24FEC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</w:pP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art. 10</w:t>
      </w:r>
      <w:r w:rsidRPr="0077206B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 xml:space="preserve"> divieto di cumulo</w:t>
      </w:r>
    </w:p>
    <w:p w14:paraId="11E10540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</w:t>
      </w: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 contributi non sono cumulabili con altri finanziamenti pubblici ottenuti per le stesse iniziative ed aventi ad oggetto le stesse spese.</w:t>
      </w:r>
    </w:p>
    <w:p w14:paraId="00932D1D" w14:textId="77777777" w:rsidR="002638A6" w:rsidRPr="0069721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2936623E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</w:pP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a</w:t>
      </w:r>
      <w:r w:rsidRPr="0069721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rt. 11 </w:t>
      </w:r>
      <w:r w:rsidRPr="0069721B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liquidazione</w:t>
      </w:r>
    </w:p>
    <w:p w14:paraId="26639A8D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</w:pPr>
    </w:p>
    <w:p w14:paraId="562CD0C6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</w:pP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12 </w:t>
      </w:r>
      <w:r w:rsidRPr="0069721B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controlli</w:t>
      </w:r>
    </w:p>
    <w:p w14:paraId="1052314F" w14:textId="77777777" w:rsidR="002638A6" w:rsidRPr="0069721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1. </w:t>
      </w: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L'Amministrazione si riserva di effettuare verifiche a campione circa la rispondenza su quanto dichiarato ai sensi del DPR 445/2000.</w:t>
      </w:r>
    </w:p>
    <w:p w14:paraId="3C3A58C0" w14:textId="77777777" w:rsidR="002638A6" w:rsidRPr="0069721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2. </w:t>
      </w: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Potranno essere operati dei controlli, a cura degli uffici comunali competenti, allo scopo di verificare la congruità e lo stato di corrispondenza delle opere realizzate rispetto a quelle dichiarate ed indicate nella documentazione trasmessa insieme alla domanda di contributo.</w:t>
      </w:r>
    </w:p>
    <w:p w14:paraId="256B884E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3. </w:t>
      </w: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 beneficiari del contributo sono tenuti a tenere a disposizione tutti i documenti giustificativi relativi alle spese ammesse a contributo.</w:t>
      </w:r>
    </w:p>
    <w:p w14:paraId="2958E7E9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52C5ABB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69721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13 </w:t>
      </w:r>
      <w:r w:rsidRPr="0069721B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revoche o rinunce</w:t>
      </w:r>
      <w:r w:rsidRPr="0069721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</w:p>
    <w:p w14:paraId="045A4030" w14:textId="77777777" w:rsidR="002638A6" w:rsidRPr="0069721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</w:t>
      </w: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Si procederà alla revoca d’ufficio, in tutto o in parte, del contributo in caso di esito negativo dei controlli o dei sopralluoghi ispettivi effettuati dal Comune o di accertamento di dichiarazioni non rispondenti al vero.</w:t>
      </w:r>
    </w:p>
    <w:p w14:paraId="155D32B4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2.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</w:t>
      </w:r>
      <w:r w:rsidRPr="0069721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Il beneficiario del contributo può comunicare la rinuncia all'erogazione del contributo mediante presentazione di apposita dichiarazione scritta.</w:t>
      </w:r>
    </w:p>
    <w:p w14:paraId="336EDEE3" w14:textId="77777777" w:rsidR="002638A6" w:rsidRPr="0069721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3F69667C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77206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</w:t>
      </w: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14</w:t>
      </w:r>
      <w:r w:rsidRPr="0077206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  <w:r w:rsidRPr="0077206B"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pubblicazione del bando</w:t>
      </w:r>
    </w:p>
    <w:p w14:paraId="498D697B" w14:textId="77777777" w:rsidR="002638A6" w:rsidRPr="00701F4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77206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1. </w:t>
      </w:r>
      <w:r w:rsidRPr="00701F4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Il presente bando e il modello di domanda è pubblicato e reperibile sul sito istituzionale del Comune di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_______</w:t>
      </w:r>
      <w:r w:rsidRPr="00701F4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al seguente link: http://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________</w:t>
      </w:r>
    </w:p>
    <w:p w14:paraId="511463A2" w14:textId="77777777" w:rsidR="002638A6" w:rsidRPr="00701F4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2. </w:t>
      </w:r>
      <w:r w:rsidRPr="00701F4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Sarà possibile richiedere ulteriori informazioni e chiarimenti inviando una richiesta via e-mail all'Ufficio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___________</w:t>
      </w:r>
      <w:r w:rsidRPr="00701F4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Amministrativo al seguente indirizzo: 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__________</w:t>
      </w:r>
    </w:p>
    <w:p w14:paraId="163F106D" w14:textId="77777777" w:rsidR="002638A6" w:rsidRPr="00701F4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3. </w:t>
      </w:r>
      <w:r w:rsidRPr="00701F4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Il Res</w:t>
      </w: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ponsabile del procedimento è ________</w:t>
      </w:r>
    </w:p>
    <w:p w14:paraId="0C65DF85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4. </w:t>
      </w:r>
      <w:r w:rsidRPr="00701F41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Avverso l’atto di conclusione del procedimento, potrà essere proposto ricorso al TAR entro 60 giorni o, in alternativa, ricorso al Presidente della Repubblica entro 120 giorni.</w:t>
      </w:r>
    </w:p>
    <w:p w14:paraId="3B3CB474" w14:textId="77777777" w:rsidR="002638A6" w:rsidRPr="00701F4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22E39664" w14:textId="77777777" w:rsidR="002638A6" w:rsidRPr="0077206B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77206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</w:t>
      </w:r>
      <w:r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>15</w:t>
      </w:r>
      <w:r w:rsidRPr="0077206B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 </w:t>
      </w:r>
      <w:r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informativa sulla privacy</w:t>
      </w:r>
    </w:p>
    <w:p w14:paraId="100D426A" w14:textId="77777777" w:rsidR="002638A6" w:rsidRPr="007D1CA9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 w:rsidRPr="0077206B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1. </w:t>
      </w:r>
      <w:r w:rsidRPr="007D1CA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Ai sensi e per gli effetti del D. Lgs n. 196/2003 e del Regolamento Europeo n. 679/2016 si informa che i dati raccolti verranno trattati esclusivamente per le finalità connesse all’espletamento della procedura in oggetto.</w:t>
      </w:r>
    </w:p>
    <w:p w14:paraId="67B985F1" w14:textId="77777777" w:rsidR="002638A6" w:rsidRPr="007D1CA9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2. </w:t>
      </w:r>
      <w:r w:rsidRPr="007D1CA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Il conferimento dei dati è obbligatorio e l’eventuale rifiuto comporta l’esclusione dalla procedura.</w:t>
      </w:r>
    </w:p>
    <w:p w14:paraId="5354598C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3. </w:t>
      </w:r>
      <w:r w:rsidRPr="007D1CA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I dati raccolti possono essere comunicati alle competenti amministrazioni/autorità per i controlli sulle autocertificazioni ai sensi dell’art. 71 del DPR 445/2000 e per l’esecuzione di ogni adempimento previsto dalla normativa vigente nazionale e comunitaria.</w:t>
      </w:r>
    </w:p>
    <w:p w14:paraId="65FC3862" w14:textId="77777777" w:rsidR="002638A6" w:rsidRPr="007D1CA9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4.</w:t>
      </w:r>
      <w:r w:rsidRPr="007D1CA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 Il trattamento dei dati è realizzato per mezzo delle operazioni indicate all’art. 4 del Codice Privacy e all’art.4 del GDPR e quindi: raccolta, registrazione, organizzazione, strutturazione, conservazione, adattamento o modifica, estrazione, consultazione, uso, comunicazione mediante trasmissione, diffusione o qualsiasi altra forma di messa a disposizione, raffronto, interconnessione, limitazione, cancellazione o distruzione dei dati. I dati sono sottoposti a trattamento sia cartaceo che elettronico e/o automatizzato.</w:t>
      </w:r>
    </w:p>
    <w:p w14:paraId="180BF05B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 xml:space="preserve">5. </w:t>
      </w:r>
      <w:r w:rsidRPr="007D1CA9"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Gli interessati sono titolari dei diritti previsti dall’art.7 del Codice Privacy e dall’art.15 del GDPR.</w:t>
      </w:r>
    </w:p>
    <w:p w14:paraId="1D1083FD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</w:pPr>
    </w:p>
    <w:p w14:paraId="1DA44BD7" w14:textId="77777777" w:rsidR="002638A6" w:rsidRPr="00320211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</w:pPr>
      <w:r w:rsidRPr="00320211">
        <w:rPr>
          <w:rFonts w:ascii="DecimaWE Rg" w:eastAsia="Times New Roman" w:hAnsi="DecimaWE Rg" w:cs="Segoe UI"/>
          <w:b/>
          <w:bCs/>
          <w:color w:val="000000"/>
          <w:sz w:val="28"/>
          <w:szCs w:val="28"/>
          <w:lang w:eastAsia="it-IT"/>
        </w:rPr>
        <w:t xml:space="preserve">art. 16 </w:t>
      </w:r>
      <w:r>
        <w:rPr>
          <w:rFonts w:ascii="DecimaWE Rg" w:eastAsia="Times New Roman" w:hAnsi="DecimaWE Rg" w:cs="Segoe UI"/>
          <w:bCs/>
          <w:color w:val="000000"/>
          <w:sz w:val="28"/>
          <w:szCs w:val="28"/>
          <w:lang w:eastAsia="it-IT"/>
        </w:rPr>
        <w:t>pubblicazione dei dati ai sensi del decreto legislativo n. 33 del 2013</w:t>
      </w:r>
    </w:p>
    <w:p w14:paraId="42FE4328" w14:textId="77777777" w:rsidR="002638A6" w:rsidRDefault="002638A6" w:rsidP="002638A6">
      <w:pPr>
        <w:autoSpaceDE w:val="0"/>
        <w:autoSpaceDN w:val="0"/>
        <w:adjustRightInd w:val="0"/>
        <w:spacing w:after="120" w:line="240" w:lineRule="auto"/>
        <w:ind w:left="284" w:right="260"/>
        <w:jc w:val="both"/>
        <w:rPr>
          <w:sz w:val="23"/>
        </w:rPr>
      </w:pPr>
      <w:r>
        <w:rPr>
          <w:rFonts w:ascii="DecimaWE Rg" w:eastAsia="Times New Roman" w:hAnsi="DecimaWE Rg" w:cs="Segoe UI"/>
          <w:bCs/>
          <w:color w:val="000000"/>
          <w:sz w:val="24"/>
          <w:szCs w:val="24"/>
          <w:lang w:eastAsia="it-IT"/>
        </w:rPr>
        <w:t>1. Gli elementi distintivi dei soggetti beneficiari e dei progetti sono soggetti alla pubblicazione prevista dal decreto legislativo 14 marzo 2013, n. 1.</w:t>
      </w:r>
    </w:p>
    <w:p w14:paraId="4637A657" w14:textId="77085F59" w:rsidR="000816B7" w:rsidRDefault="000816B7"/>
    <w:sectPr w:rsidR="000816B7" w:rsidSect="002655AF">
      <w:pgSz w:w="11906" w:h="16838" w:code="9"/>
      <w:pgMar w:top="1418" w:right="1134" w:bottom="1134" w:left="1134" w:header="709" w:footer="709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E6"/>
    <w:rsid w:val="000816B7"/>
    <w:rsid w:val="002638A6"/>
    <w:rsid w:val="00F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251B"/>
  <w15:chartTrackingRefBased/>
  <w15:docId w15:val="{873C7456-43B3-4BC6-8CDC-0932E739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8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Bernardi Gabriele</cp:lastModifiedBy>
  <cp:revision>2</cp:revision>
  <dcterms:created xsi:type="dcterms:W3CDTF">2023-01-20T11:48:00Z</dcterms:created>
  <dcterms:modified xsi:type="dcterms:W3CDTF">2023-01-20T11:48:00Z</dcterms:modified>
</cp:coreProperties>
</file>